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BC8" w:rsidRDefault="002F2BC8" w:rsidP="002F2BC8">
      <w:pPr>
        <w:pStyle w:val="MDPI31text"/>
        <w:spacing w:line="36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E33275">
        <w:rPr>
          <w:rFonts w:ascii="Times New Roman" w:hAnsi="Times New Roman"/>
          <w:noProof/>
          <w:snapToGrid/>
          <w:sz w:val="24"/>
          <w:szCs w:val="24"/>
          <w:lang w:val="pl-PL" w:eastAsia="pl-PL" w:bidi="ar-SA"/>
        </w:rPr>
        <w:drawing>
          <wp:inline distT="0" distB="0" distL="0" distR="0" wp14:anchorId="1D66142B" wp14:editId="70208126">
            <wp:extent cx="4952390" cy="3420379"/>
            <wp:effectExtent l="0" t="0" r="635" b="889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9943" cy="3418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2BC8" w:rsidRPr="00E33275" w:rsidRDefault="002F2BC8" w:rsidP="002F2BC8">
      <w:pPr>
        <w:pStyle w:val="MDPI31text"/>
        <w:spacing w:line="36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E33275">
        <w:rPr>
          <w:rFonts w:ascii="Times New Roman" w:hAnsi="Times New Roman"/>
          <w:b/>
          <w:sz w:val="24"/>
          <w:szCs w:val="24"/>
        </w:rPr>
        <w:t xml:space="preserve">Figure 2. </w:t>
      </w:r>
      <w:r w:rsidRPr="00E33275">
        <w:rPr>
          <w:rFonts w:ascii="Times New Roman" w:hAnsi="Times New Roman"/>
          <w:sz w:val="24"/>
          <w:szCs w:val="24"/>
        </w:rPr>
        <w:t>Tissue Doppler echocardiography. Reduction early diastolic velocity of the la</w:t>
      </w:r>
      <w:r w:rsidRPr="00E33275">
        <w:rPr>
          <w:rFonts w:ascii="Times New Roman" w:hAnsi="Times New Roman"/>
          <w:sz w:val="24"/>
          <w:szCs w:val="24"/>
        </w:rPr>
        <w:t>t</w:t>
      </w:r>
      <w:r w:rsidRPr="00E33275">
        <w:rPr>
          <w:rFonts w:ascii="Times New Roman" w:hAnsi="Times New Roman"/>
          <w:sz w:val="24"/>
          <w:szCs w:val="24"/>
        </w:rPr>
        <w:t>eral mitral ring (8 cm / s) - component of the diastolic dysfunction.</w:t>
      </w:r>
    </w:p>
    <w:p w:rsidR="002303D6" w:rsidRDefault="002303D6">
      <w:bookmarkStart w:id="0" w:name="_GoBack"/>
      <w:bookmarkEnd w:id="0"/>
    </w:p>
    <w:sectPr w:rsidR="002303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BC8"/>
    <w:rsid w:val="002303D6"/>
    <w:rsid w:val="002F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DPI31text">
    <w:name w:val="MDPI_3.1_text"/>
    <w:qFormat/>
    <w:rsid w:val="002F2BC8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2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2B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DPI31text">
    <w:name w:val="MDPI_3.1_text"/>
    <w:qFormat/>
    <w:rsid w:val="002F2BC8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2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2B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Wojtek</dc:creator>
  <cp:lastModifiedBy>Wojtek</cp:lastModifiedBy>
  <cp:revision>1</cp:revision>
  <dcterms:created xsi:type="dcterms:W3CDTF">2023-11-16T21:36:00Z</dcterms:created>
  <dcterms:modified xsi:type="dcterms:W3CDTF">2023-11-16T21:37:00Z</dcterms:modified>
</cp:coreProperties>
</file>