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689"/>
      </w:tblGrid>
      <w:tr w:rsidR="004E59BC" w:rsidRPr="00DF5406" w14:paraId="32F6A906" w14:textId="77777777" w:rsidTr="0020256E">
        <w:tc>
          <w:tcPr>
            <w:tcW w:w="5524" w:type="dxa"/>
          </w:tcPr>
          <w:p w14:paraId="73C5D800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Queries</w:t>
            </w:r>
          </w:p>
        </w:tc>
        <w:tc>
          <w:tcPr>
            <w:tcW w:w="2409" w:type="dxa"/>
          </w:tcPr>
          <w:p w14:paraId="07FC6998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Answers</w:t>
            </w:r>
          </w:p>
        </w:tc>
        <w:tc>
          <w:tcPr>
            <w:tcW w:w="1689" w:type="dxa"/>
          </w:tcPr>
          <w:p w14:paraId="796BADC7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</w:t>
            </w:r>
          </w:p>
        </w:tc>
      </w:tr>
      <w:tr w:rsidR="004E59BC" w:rsidRPr="00DF5406" w14:paraId="0E2C81D1" w14:textId="77777777" w:rsidTr="0020256E">
        <w:tc>
          <w:tcPr>
            <w:tcW w:w="5524" w:type="dxa"/>
          </w:tcPr>
          <w:p w14:paraId="3BBF1D3A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1.Age</w:t>
            </w:r>
          </w:p>
        </w:tc>
        <w:tc>
          <w:tcPr>
            <w:tcW w:w="2409" w:type="dxa"/>
          </w:tcPr>
          <w:p w14:paraId="2DD10FF1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24-39</w:t>
            </w:r>
          </w:p>
          <w:p w14:paraId="485D4A2C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40-49</w:t>
            </w:r>
          </w:p>
          <w:p w14:paraId="3DF3479C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50-69</w:t>
            </w:r>
          </w:p>
        </w:tc>
        <w:tc>
          <w:tcPr>
            <w:tcW w:w="1689" w:type="dxa"/>
          </w:tcPr>
          <w:p w14:paraId="390F0C68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23(45%)</w:t>
            </w:r>
          </w:p>
          <w:p w14:paraId="115BB85E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14 (27.5%)</w:t>
            </w:r>
          </w:p>
          <w:p w14:paraId="06BCA5A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14 (27.5%)</w:t>
            </w:r>
          </w:p>
        </w:tc>
      </w:tr>
      <w:tr w:rsidR="004E59BC" w:rsidRPr="00DF5406" w14:paraId="62984960" w14:textId="77777777" w:rsidTr="0020256E">
        <w:trPr>
          <w:trHeight w:val="304"/>
        </w:trPr>
        <w:tc>
          <w:tcPr>
            <w:tcW w:w="5524" w:type="dxa"/>
          </w:tcPr>
          <w:p w14:paraId="5C7CE998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2.Gender</w:t>
            </w:r>
          </w:p>
        </w:tc>
        <w:tc>
          <w:tcPr>
            <w:tcW w:w="2409" w:type="dxa"/>
          </w:tcPr>
          <w:p w14:paraId="3F1A4EA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Women</w:t>
            </w:r>
          </w:p>
          <w:p w14:paraId="6F49103F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Men</w:t>
            </w:r>
          </w:p>
        </w:tc>
        <w:tc>
          <w:tcPr>
            <w:tcW w:w="1689" w:type="dxa"/>
          </w:tcPr>
          <w:p w14:paraId="6101331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29 (56.9%)</w:t>
            </w:r>
          </w:p>
          <w:p w14:paraId="06115937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22 (43.1%)</w:t>
            </w:r>
          </w:p>
        </w:tc>
      </w:tr>
      <w:tr w:rsidR="004E59BC" w:rsidRPr="00DF5406" w14:paraId="4943CF10" w14:textId="77777777" w:rsidTr="0020256E">
        <w:tc>
          <w:tcPr>
            <w:tcW w:w="5524" w:type="dxa"/>
          </w:tcPr>
          <w:p w14:paraId="0743E323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3.Specialty</w:t>
            </w:r>
          </w:p>
        </w:tc>
        <w:tc>
          <w:tcPr>
            <w:tcW w:w="2409" w:type="dxa"/>
          </w:tcPr>
          <w:p w14:paraId="526D617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None</w:t>
            </w:r>
          </w:p>
          <w:p w14:paraId="49413BCB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Pediatric dentistry</w:t>
            </w:r>
          </w:p>
          <w:p w14:paraId="669FB69B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Oral surgery</w:t>
            </w:r>
          </w:p>
          <w:p w14:paraId="182D4CA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Orthodontics</w:t>
            </w:r>
          </w:p>
        </w:tc>
        <w:tc>
          <w:tcPr>
            <w:tcW w:w="1689" w:type="dxa"/>
          </w:tcPr>
          <w:p w14:paraId="1CE33FB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27 (52.9%)</w:t>
            </w:r>
          </w:p>
          <w:p w14:paraId="550F6801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12 (23.5%)</w:t>
            </w:r>
          </w:p>
          <w:p w14:paraId="4B15CE1F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 (9.8%)</w:t>
            </w:r>
          </w:p>
          <w:p w14:paraId="1E915A5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7 (13.8%)</w:t>
            </w:r>
          </w:p>
        </w:tc>
      </w:tr>
      <w:tr w:rsidR="004E59BC" w:rsidRPr="00DF5406" w14:paraId="36D16E27" w14:textId="77777777" w:rsidTr="0020256E">
        <w:tc>
          <w:tcPr>
            <w:tcW w:w="5524" w:type="dxa"/>
          </w:tcPr>
          <w:p w14:paraId="496B84A2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4.</w:t>
            </w:r>
            <w:r w:rsidRPr="00DF5406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H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ow often do you perform conservative pediatric dentistry every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per 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month</w:t>
            </w:r>
          </w:p>
        </w:tc>
        <w:tc>
          <w:tcPr>
            <w:tcW w:w="2409" w:type="dxa"/>
          </w:tcPr>
          <w:p w14:paraId="3CCC234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never</w:t>
            </w:r>
          </w:p>
          <w:p w14:paraId="7E7322C0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2-5/month</w:t>
            </w:r>
          </w:p>
          <w:p w14:paraId="22092187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5-10/month</w:t>
            </w:r>
          </w:p>
          <w:p w14:paraId="5358029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10-15/month</w:t>
            </w:r>
          </w:p>
          <w:p w14:paraId="72687727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&gt;15/month</w:t>
            </w:r>
          </w:p>
        </w:tc>
        <w:tc>
          <w:tcPr>
            <w:tcW w:w="1689" w:type="dxa"/>
          </w:tcPr>
          <w:p w14:paraId="2CB00FA0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3(5.8%)</w:t>
            </w:r>
          </w:p>
          <w:p w14:paraId="79543BB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 (19.6%)</w:t>
            </w:r>
          </w:p>
          <w:p w14:paraId="2F8416C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18 (35.2%)</w:t>
            </w:r>
          </w:p>
          <w:p w14:paraId="796B9434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11 (21.5%)</w:t>
            </w:r>
          </w:p>
          <w:p w14:paraId="2F21980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9 (17.6%)</w:t>
            </w:r>
          </w:p>
        </w:tc>
      </w:tr>
      <w:tr w:rsidR="004E59BC" w:rsidRPr="00DF5406" w14:paraId="60BBFEB9" w14:textId="77777777" w:rsidTr="0020256E">
        <w:tc>
          <w:tcPr>
            <w:tcW w:w="5524" w:type="dxa"/>
          </w:tcPr>
          <w:p w14:paraId="1B7B9773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5.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H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ow often do you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treat a 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pediatric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 dental trauma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per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 month</w:t>
            </w:r>
          </w:p>
        </w:tc>
        <w:tc>
          <w:tcPr>
            <w:tcW w:w="2409" w:type="dxa"/>
          </w:tcPr>
          <w:p w14:paraId="6F6DE2FA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never</w:t>
            </w:r>
          </w:p>
          <w:p w14:paraId="65A9869B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2-5/month</w:t>
            </w:r>
          </w:p>
          <w:p w14:paraId="339DD6D4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5-10/month</w:t>
            </w:r>
          </w:p>
          <w:p w14:paraId="494759C8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10-15/month</w:t>
            </w:r>
          </w:p>
          <w:p w14:paraId="514C3488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&gt;15/month</w:t>
            </w:r>
          </w:p>
        </w:tc>
        <w:tc>
          <w:tcPr>
            <w:tcW w:w="1689" w:type="dxa"/>
          </w:tcPr>
          <w:p w14:paraId="73882E4E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18 (35.2%)</w:t>
            </w:r>
          </w:p>
          <w:p w14:paraId="4A654B90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15 (29.4%)</w:t>
            </w:r>
          </w:p>
          <w:p w14:paraId="2B10BC70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9 (17.6%)</w:t>
            </w:r>
          </w:p>
          <w:p w14:paraId="3C19E875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7 (13.7%)</w:t>
            </w:r>
          </w:p>
          <w:p w14:paraId="48F7AD31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 (3.9%)</w:t>
            </w:r>
          </w:p>
        </w:tc>
      </w:tr>
      <w:tr w:rsidR="004E59BC" w:rsidRPr="00DF5406" w14:paraId="34843F1D" w14:textId="77777777" w:rsidTr="0020256E">
        <w:tc>
          <w:tcPr>
            <w:tcW w:w="5524" w:type="dxa"/>
          </w:tcPr>
          <w:p w14:paraId="2727FBD1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6.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H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ow often do you perform oral surgery pediatric dentistry every month</w:t>
            </w:r>
          </w:p>
        </w:tc>
        <w:tc>
          <w:tcPr>
            <w:tcW w:w="2409" w:type="dxa"/>
          </w:tcPr>
          <w:p w14:paraId="43F43706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never</w:t>
            </w:r>
          </w:p>
          <w:p w14:paraId="0AEFC091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2-5/month</w:t>
            </w:r>
          </w:p>
          <w:p w14:paraId="2ABB36EB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5-10/month</w:t>
            </w:r>
          </w:p>
          <w:p w14:paraId="6B36B0B5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10-15/month</w:t>
            </w:r>
          </w:p>
          <w:p w14:paraId="2C25F9B4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&gt;15/month</w:t>
            </w:r>
          </w:p>
        </w:tc>
        <w:tc>
          <w:tcPr>
            <w:tcW w:w="1689" w:type="dxa"/>
          </w:tcPr>
          <w:p w14:paraId="47E9423C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35 (68.6%)</w:t>
            </w:r>
          </w:p>
          <w:p w14:paraId="5A9EDB7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 (19.6%)</w:t>
            </w:r>
          </w:p>
          <w:p w14:paraId="1B55BAF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4 (7.8%)</w:t>
            </w:r>
          </w:p>
          <w:p w14:paraId="42F1AC88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 (3.9%)</w:t>
            </w:r>
          </w:p>
          <w:p w14:paraId="4C74B658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0</w:t>
            </w:r>
          </w:p>
        </w:tc>
      </w:tr>
      <w:tr w:rsidR="004E59BC" w:rsidRPr="00DF5406" w14:paraId="39F23F1D" w14:textId="77777777" w:rsidTr="0020256E">
        <w:tc>
          <w:tcPr>
            <w:tcW w:w="5524" w:type="dxa"/>
          </w:tcPr>
          <w:p w14:paraId="5075F9A6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 xml:space="preserve">7. </w:t>
            </w:r>
            <w: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H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ow often do you perform resin infiltration pediatric dentistry every month</w:t>
            </w:r>
          </w:p>
        </w:tc>
        <w:tc>
          <w:tcPr>
            <w:tcW w:w="2409" w:type="dxa"/>
          </w:tcPr>
          <w:p w14:paraId="58F74565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never</w:t>
            </w:r>
          </w:p>
          <w:p w14:paraId="212E29B5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2-5/month</w:t>
            </w:r>
          </w:p>
          <w:p w14:paraId="0302BB75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5-10/month</w:t>
            </w:r>
          </w:p>
          <w:p w14:paraId="1ADE1B8C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10-15/month</w:t>
            </w:r>
          </w:p>
          <w:p w14:paraId="55D38B7F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&gt;15/month</w:t>
            </w:r>
          </w:p>
        </w:tc>
        <w:tc>
          <w:tcPr>
            <w:tcW w:w="1689" w:type="dxa"/>
          </w:tcPr>
          <w:p w14:paraId="2F9B7C7A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38 (74.5%)</w:t>
            </w:r>
          </w:p>
          <w:p w14:paraId="7B031907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9 (17.6%)</w:t>
            </w:r>
          </w:p>
          <w:p w14:paraId="40E4110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 (5.8%)</w:t>
            </w:r>
          </w:p>
          <w:p w14:paraId="086E6AE7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 (1.9%)</w:t>
            </w:r>
          </w:p>
          <w:p w14:paraId="0F07D13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0</w:t>
            </w:r>
          </w:p>
        </w:tc>
      </w:tr>
      <w:tr w:rsidR="004E59BC" w:rsidRPr="00DF5406" w14:paraId="5E457051" w14:textId="77777777" w:rsidTr="0020256E">
        <w:tc>
          <w:tcPr>
            <w:tcW w:w="5524" w:type="dxa"/>
          </w:tcPr>
          <w:p w14:paraId="1D6C1959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9.</w:t>
            </w:r>
            <w:r w:rsidRPr="00DF5406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H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ow many patients with interceptive orthodontics do you visit every month</w:t>
            </w:r>
          </w:p>
        </w:tc>
        <w:tc>
          <w:tcPr>
            <w:tcW w:w="2409" w:type="dxa"/>
          </w:tcPr>
          <w:p w14:paraId="57152EB1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never</w:t>
            </w:r>
          </w:p>
          <w:p w14:paraId="62AD2174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2-5/month</w:t>
            </w:r>
          </w:p>
          <w:p w14:paraId="26E9413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5-10/month</w:t>
            </w:r>
          </w:p>
          <w:p w14:paraId="5D77F8A1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10-15/month</w:t>
            </w:r>
          </w:p>
          <w:p w14:paraId="5E8A18EB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&gt;15/month</w:t>
            </w:r>
          </w:p>
        </w:tc>
        <w:tc>
          <w:tcPr>
            <w:tcW w:w="1689" w:type="dxa"/>
          </w:tcPr>
          <w:p w14:paraId="72EAE6CE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32 (62.7%)</w:t>
            </w:r>
          </w:p>
          <w:p w14:paraId="38A55B35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 (3.9%)</w:t>
            </w:r>
          </w:p>
          <w:p w14:paraId="3AA8C929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 (19.6%)</w:t>
            </w:r>
          </w:p>
          <w:p w14:paraId="7839F99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4 (7.8%)</w:t>
            </w:r>
          </w:p>
          <w:p w14:paraId="632A066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 (5.8%)</w:t>
            </w:r>
          </w:p>
        </w:tc>
      </w:tr>
      <w:tr w:rsidR="004E59BC" w:rsidRPr="00DF5406" w14:paraId="666D148B" w14:textId="77777777" w:rsidTr="0020256E">
        <w:tc>
          <w:tcPr>
            <w:tcW w:w="5524" w:type="dxa"/>
          </w:tcPr>
          <w:p w14:paraId="28F2C2C5" w14:textId="77777777" w:rsidR="004E59BC" w:rsidRPr="00DF5406" w:rsidRDefault="004E59BC" w:rsidP="0020256E">
            <w:pPr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10.</w:t>
            </w:r>
            <w:r w:rsidRPr="00DF5406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H</w:t>
            </w: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ow many pediatric patients undergo monthly to preventive dentistry sessions in your practice?</w:t>
            </w:r>
          </w:p>
        </w:tc>
        <w:tc>
          <w:tcPr>
            <w:tcW w:w="2409" w:type="dxa"/>
          </w:tcPr>
          <w:p w14:paraId="0426D64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never</w:t>
            </w:r>
          </w:p>
          <w:p w14:paraId="60F681E2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2-5/month</w:t>
            </w:r>
          </w:p>
          <w:p w14:paraId="6BE1A81F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5-10/month</w:t>
            </w:r>
          </w:p>
          <w:p w14:paraId="4AFB921D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10-15/month</w:t>
            </w:r>
          </w:p>
          <w:p w14:paraId="30214F42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&gt;15/month</w:t>
            </w:r>
          </w:p>
        </w:tc>
        <w:tc>
          <w:tcPr>
            <w:tcW w:w="1689" w:type="dxa"/>
          </w:tcPr>
          <w:p w14:paraId="08EA5FF6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2 (3.9%)</w:t>
            </w:r>
          </w:p>
          <w:p w14:paraId="227010B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32 (62.7%)</w:t>
            </w:r>
          </w:p>
          <w:p w14:paraId="403D5C93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15 (29.4%)</w:t>
            </w:r>
          </w:p>
          <w:p w14:paraId="0D153A10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 (1.9%)</w:t>
            </w:r>
          </w:p>
          <w:p w14:paraId="0261364F" w14:textId="77777777" w:rsidR="004E59BC" w:rsidRPr="00DF5406" w:rsidRDefault="004E59BC" w:rsidP="0020256E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</w:pPr>
            <w:r w:rsidRPr="00DF5406">
              <w:rPr>
                <w:rFonts w:asciiTheme="majorHAnsi" w:eastAsia="Times New Roman" w:hAnsiTheme="majorHAnsi" w:cstheme="majorHAnsi"/>
                <w:color w:val="000000"/>
                <w:lang w:val="en-US" w:eastAsia="it-IT"/>
              </w:rPr>
              <w:t>1 (1.9%)</w:t>
            </w:r>
          </w:p>
        </w:tc>
      </w:tr>
    </w:tbl>
    <w:p w14:paraId="1899AF53" w14:textId="35C2BF73" w:rsidR="004E59BC" w:rsidRDefault="004E59BC"/>
    <w:p w14:paraId="0B377B64" w14:textId="600E264F" w:rsidR="004E59BC" w:rsidRDefault="004E59BC">
      <w:proofErr w:type="spellStart"/>
      <w:r>
        <w:t>Table</w:t>
      </w:r>
      <w:proofErr w:type="spellEnd"/>
      <w:r>
        <w:t xml:space="preserve"> 1.</w:t>
      </w:r>
    </w:p>
    <w:sectPr w:rsidR="004E5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C"/>
    <w:rsid w:val="004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71A5"/>
  <w15:chartTrackingRefBased/>
  <w15:docId w15:val="{0D9B6CA8-06FC-493E-BE28-B0F22D98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9B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59B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artnora ndokaj</dc:creator>
  <cp:keywords/>
  <dc:description/>
  <cp:lastModifiedBy>artnora ndokaj</cp:lastModifiedBy>
  <cp:revision>1</cp:revision>
  <dcterms:created xsi:type="dcterms:W3CDTF">2021-03-03T14:44:00Z</dcterms:created>
  <dcterms:modified xsi:type="dcterms:W3CDTF">2021-03-03T14:45:00Z</dcterms:modified>
</cp:coreProperties>
</file>