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2065B" w14:textId="77777777" w:rsidR="00EC1908" w:rsidRDefault="00EC1908">
      <w:bookmarkStart w:id="0" w:name="_GoBack"/>
      <w:bookmarkEnd w:id="0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747"/>
        <w:gridCol w:w="2247"/>
        <w:gridCol w:w="4053"/>
      </w:tblGrid>
      <w:tr w:rsidR="00B80AC4" w14:paraId="2BBD611D" w14:textId="77777777" w:rsidTr="00E40C81">
        <w:trPr>
          <w:trHeight w:val="810"/>
        </w:trPr>
        <w:tc>
          <w:tcPr>
            <w:tcW w:w="276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EAD3"/>
          </w:tcPr>
          <w:p w14:paraId="2DBA8596" w14:textId="77777777" w:rsidR="00EC1908" w:rsidRDefault="00EC1908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1C63E68" w14:textId="605A7331" w:rsidR="00B80AC4" w:rsidRPr="00EC1908" w:rsidRDefault="00B80AC4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1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Examples of statins</w:t>
            </w:r>
          </w:p>
        </w:tc>
        <w:tc>
          <w:tcPr>
            <w:tcW w:w="22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EAD3"/>
          </w:tcPr>
          <w:p w14:paraId="67A38BA1" w14:textId="77777777" w:rsidR="00EC1908" w:rsidRDefault="00EC1908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A939B66" w14:textId="079CD1AC" w:rsidR="00B80AC4" w:rsidRPr="00EC1908" w:rsidRDefault="00EC1908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C19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 effects</w:t>
            </w:r>
          </w:p>
        </w:tc>
      </w:tr>
      <w:tr w:rsidR="00EC1908" w14:paraId="53B0F4E1" w14:textId="77777777" w:rsidTr="00E40C81">
        <w:trPr>
          <w:trHeight w:val="360"/>
        </w:trPr>
        <w:tc>
          <w:tcPr>
            <w:tcW w:w="1518" w:type="pct"/>
            <w:vMerge w:val="restart"/>
            <w:shd w:val="clear" w:color="auto" w:fill="FFF2CC" w:themeFill="accent4" w:themeFillTint="33"/>
            <w:vAlign w:val="center"/>
          </w:tcPr>
          <w:p w14:paraId="2570E516" w14:textId="329663E1" w:rsidR="00B80AC4" w:rsidRPr="00B80AC4" w:rsidRDefault="00B80AC4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Type-1 statins</w:t>
            </w:r>
          </w:p>
        </w:tc>
        <w:tc>
          <w:tcPr>
            <w:tcW w:w="12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4FAFF" w14:textId="3000B01C" w:rsidR="00B80AC4" w:rsidRDefault="00B80AC4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simvastatin</w:t>
            </w:r>
          </w:p>
        </w:tc>
        <w:tc>
          <w:tcPr>
            <w:tcW w:w="2240" w:type="pct"/>
            <w:vMerge w:val="restar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745B7" w14:textId="77777777" w:rsidR="00EC1908" w:rsidRDefault="00EC1908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B97077" w14:textId="72B26394" w:rsidR="00B80AC4" w:rsidRDefault="00B80AC4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 w:themeFill="accent4" w:themeFillTint="66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Antibacterial</w:t>
            </w:r>
          </w:p>
          <w:p w14:paraId="68C77FF6" w14:textId="02D30728" w:rsidR="00EC1908" w:rsidRDefault="00EC1908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 w:themeFill="accent4" w:themeFillTint="66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Antifungal</w:t>
            </w:r>
          </w:p>
          <w:p w14:paraId="0C47543E" w14:textId="2D2DBDE9" w:rsidR="00B80AC4" w:rsidRDefault="00EC1908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 w:themeFill="accent4" w:themeFillTint="66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B80AC4">
              <w:rPr>
                <w:rFonts w:ascii="Times New Roman" w:eastAsia="Times New Roman" w:hAnsi="Times New Roman" w:cs="Times New Roman"/>
                <w:sz w:val="24"/>
                <w:szCs w:val="24"/>
              </w:rPr>
              <w:t>ntiinflamatory</w:t>
            </w:r>
          </w:p>
          <w:p w14:paraId="7A9FD9DE" w14:textId="07C4AA65" w:rsidR="00EC1908" w:rsidRDefault="00EC1908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 w:themeFill="accent4" w:themeFillTint="66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Antioxidant</w:t>
            </w:r>
          </w:p>
          <w:p w14:paraId="6176235D" w14:textId="548ADBD5" w:rsidR="00EC1908" w:rsidRDefault="00EC1908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 w:themeFill="accent4" w:themeFillTint="66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Immunomodular</w:t>
            </w:r>
          </w:p>
          <w:p w14:paraId="26247533" w14:textId="5CB8F4EE" w:rsidR="00EC1908" w:rsidRDefault="00EC1908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 w:themeFill="accent4" w:themeFillTint="66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Salivary gland function</w:t>
            </w:r>
          </w:p>
          <w:p w14:paraId="3E992FA5" w14:textId="733A6D1E" w:rsidR="00EC1908" w:rsidRDefault="00EC1908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 w:themeFill="accent4" w:themeFillTint="66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Anticancer</w:t>
            </w:r>
          </w:p>
          <w:p w14:paraId="583D939D" w14:textId="2FB5ECE9" w:rsidR="00EC1908" w:rsidRDefault="00EC1908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 w:themeFill="accent4" w:themeFillTint="66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Wound healing</w:t>
            </w:r>
          </w:p>
          <w:p w14:paraId="6E2050C5" w14:textId="78474E64" w:rsidR="00EC1908" w:rsidRDefault="00EC1908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 w:themeFill="accent4" w:themeFillTint="66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Bone formation</w:t>
            </w:r>
          </w:p>
          <w:p w14:paraId="714E6AE7" w14:textId="77777777" w:rsidR="00EC1908" w:rsidRDefault="00EC1908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E599" w:themeFill="accent4" w:themeFillTint="66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8E070B" w14:textId="40A32CC3" w:rsidR="00EC1908" w:rsidRDefault="00EC1908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908" w14:paraId="7923D65E" w14:textId="77777777" w:rsidTr="00E40C81">
        <w:trPr>
          <w:trHeight w:val="363"/>
        </w:trPr>
        <w:tc>
          <w:tcPr>
            <w:tcW w:w="1518" w:type="pct"/>
            <w:vMerge/>
            <w:shd w:val="clear" w:color="auto" w:fill="FFF2CC" w:themeFill="accent4" w:themeFillTint="33"/>
          </w:tcPr>
          <w:p w14:paraId="6AAB0FAF" w14:textId="310C375E" w:rsidR="00B80AC4" w:rsidRPr="00B80AC4" w:rsidRDefault="00B80AC4" w:rsidP="00B8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F4B4E" w14:textId="77113855" w:rsidR="00B80AC4" w:rsidRDefault="00B80AC4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lovastatin</w:t>
            </w:r>
          </w:p>
        </w:tc>
        <w:tc>
          <w:tcPr>
            <w:tcW w:w="2240" w:type="pct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8DAEF" w14:textId="735463F9" w:rsidR="00B80AC4" w:rsidRDefault="00B80AC4" w:rsidP="00B8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908" w14:paraId="7B5EC9B3" w14:textId="77777777" w:rsidTr="00E40C81">
        <w:trPr>
          <w:trHeight w:val="363"/>
        </w:trPr>
        <w:tc>
          <w:tcPr>
            <w:tcW w:w="1518" w:type="pct"/>
            <w:vMerge/>
            <w:shd w:val="clear" w:color="auto" w:fill="FFF2CC" w:themeFill="accent4" w:themeFillTint="33"/>
          </w:tcPr>
          <w:p w14:paraId="0498B31C" w14:textId="77777777" w:rsidR="00B80AC4" w:rsidRPr="00B80AC4" w:rsidRDefault="00B80AC4" w:rsidP="00B8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3C24A" w14:textId="3F85A1B0" w:rsidR="00B80AC4" w:rsidRDefault="00B80AC4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pravastatin</w:t>
            </w:r>
          </w:p>
        </w:tc>
        <w:tc>
          <w:tcPr>
            <w:tcW w:w="2240" w:type="pct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191B0" w14:textId="078C4737" w:rsidR="00B80AC4" w:rsidRDefault="00B80AC4" w:rsidP="00B8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908" w14:paraId="6DB466A1" w14:textId="77777777" w:rsidTr="00E40C81">
        <w:trPr>
          <w:trHeight w:val="363"/>
        </w:trPr>
        <w:tc>
          <w:tcPr>
            <w:tcW w:w="1518" w:type="pct"/>
            <w:vMerge/>
            <w:shd w:val="clear" w:color="auto" w:fill="FFF2CC" w:themeFill="accent4" w:themeFillTint="33"/>
          </w:tcPr>
          <w:p w14:paraId="56ABB57A" w14:textId="77777777" w:rsidR="00B80AC4" w:rsidRPr="00B80AC4" w:rsidRDefault="00B80AC4" w:rsidP="00B8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CE424" w14:textId="711BE84D" w:rsidR="00B80AC4" w:rsidRDefault="00B80AC4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demastatin</w:t>
            </w:r>
          </w:p>
        </w:tc>
        <w:tc>
          <w:tcPr>
            <w:tcW w:w="2240" w:type="pct"/>
            <w:vMerge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2CB2" w14:textId="2B94B0EB" w:rsidR="00B80AC4" w:rsidRDefault="00B80AC4" w:rsidP="00B8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908" w14:paraId="207AF239" w14:textId="77777777" w:rsidTr="00E40C81">
        <w:trPr>
          <w:trHeight w:val="363"/>
        </w:trPr>
        <w:tc>
          <w:tcPr>
            <w:tcW w:w="1518" w:type="pct"/>
            <w:vMerge w:val="restart"/>
            <w:shd w:val="clear" w:color="auto" w:fill="FFF2CC" w:themeFill="accent4" w:themeFillTint="33"/>
            <w:vAlign w:val="center"/>
          </w:tcPr>
          <w:p w14:paraId="72225F14" w14:textId="1CF7E1CB" w:rsidR="00B80AC4" w:rsidRPr="00B80AC4" w:rsidRDefault="00B80AC4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Type-2 statins</w:t>
            </w:r>
          </w:p>
        </w:tc>
        <w:tc>
          <w:tcPr>
            <w:tcW w:w="1242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5C452" w14:textId="3939CDDE" w:rsidR="00B80AC4" w:rsidRDefault="00B80AC4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atorvastatin</w:t>
            </w:r>
          </w:p>
        </w:tc>
        <w:tc>
          <w:tcPr>
            <w:tcW w:w="2240" w:type="pct"/>
            <w:vMerge/>
            <w:shd w:val="clear" w:color="auto" w:fill="FFFFFF" w:themeFill="background1"/>
          </w:tcPr>
          <w:p w14:paraId="74594A0E" w14:textId="18220E11" w:rsidR="00B80AC4" w:rsidRDefault="00B80AC4" w:rsidP="00B8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908" w14:paraId="07CF59E4" w14:textId="77777777" w:rsidTr="00E40C81">
        <w:trPr>
          <w:trHeight w:val="363"/>
        </w:trPr>
        <w:tc>
          <w:tcPr>
            <w:tcW w:w="1518" w:type="pct"/>
            <w:vMerge/>
            <w:shd w:val="clear" w:color="auto" w:fill="FFF2CC" w:themeFill="accent4" w:themeFillTint="33"/>
          </w:tcPr>
          <w:p w14:paraId="22E38C18" w14:textId="77777777" w:rsidR="00B80AC4" w:rsidRDefault="00B80AC4" w:rsidP="00B8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23097" w14:textId="72667B4C" w:rsidR="00B80AC4" w:rsidRDefault="00B80AC4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fluvastatin</w:t>
            </w:r>
          </w:p>
        </w:tc>
        <w:tc>
          <w:tcPr>
            <w:tcW w:w="2240" w:type="pct"/>
            <w:vMerge/>
            <w:shd w:val="clear" w:color="auto" w:fill="FFFFFF" w:themeFill="background1"/>
          </w:tcPr>
          <w:p w14:paraId="338EC95A" w14:textId="77777777" w:rsidR="00B80AC4" w:rsidRDefault="00B80AC4" w:rsidP="00B8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908" w14:paraId="6A3FA66D" w14:textId="77777777" w:rsidTr="00E40C81">
        <w:trPr>
          <w:trHeight w:val="20"/>
        </w:trPr>
        <w:tc>
          <w:tcPr>
            <w:tcW w:w="1518" w:type="pct"/>
            <w:vMerge/>
            <w:shd w:val="clear" w:color="auto" w:fill="FFF2CC" w:themeFill="accent4" w:themeFillTint="33"/>
          </w:tcPr>
          <w:p w14:paraId="38B82B4A" w14:textId="77777777" w:rsidR="00B80AC4" w:rsidRDefault="00B80AC4" w:rsidP="00B8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E8F6E" w14:textId="77777777" w:rsidR="00B80AC4" w:rsidRDefault="00B80AC4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pitavastatin</w:t>
            </w:r>
          </w:p>
          <w:p w14:paraId="0C6176D9" w14:textId="71BA1841" w:rsidR="00B80AC4" w:rsidRDefault="00B80AC4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pct"/>
            <w:vMerge/>
            <w:shd w:val="clear" w:color="auto" w:fill="FFFFFF" w:themeFill="background1"/>
          </w:tcPr>
          <w:p w14:paraId="121928D1" w14:textId="77777777" w:rsidR="00B80AC4" w:rsidRDefault="00B80AC4" w:rsidP="00B8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1908" w14:paraId="1E542E09" w14:textId="77777777" w:rsidTr="00E40C81">
        <w:trPr>
          <w:trHeight w:val="363"/>
        </w:trPr>
        <w:tc>
          <w:tcPr>
            <w:tcW w:w="1518" w:type="pct"/>
            <w:vMerge/>
            <w:tcBorders>
              <w:bottom w:val="single" w:sz="8" w:space="0" w:color="000000"/>
            </w:tcBorders>
            <w:shd w:val="clear" w:color="auto" w:fill="FFF2CC" w:themeFill="accent4" w:themeFillTint="33"/>
          </w:tcPr>
          <w:p w14:paraId="26E08EE6" w14:textId="77777777" w:rsidR="00B80AC4" w:rsidRDefault="00B80AC4" w:rsidP="00B8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pct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6C53B" w14:textId="053973C6" w:rsidR="00B80AC4" w:rsidRDefault="00B80AC4" w:rsidP="00EC1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rosuvastatin</w:t>
            </w:r>
          </w:p>
        </w:tc>
        <w:tc>
          <w:tcPr>
            <w:tcW w:w="2240" w:type="pct"/>
            <w:vMerge/>
            <w:tcBorders>
              <w:bottom w:val="single" w:sz="8" w:space="0" w:color="000000"/>
            </w:tcBorders>
            <w:shd w:val="clear" w:color="auto" w:fill="FFFFFF" w:themeFill="background1"/>
          </w:tcPr>
          <w:p w14:paraId="3D591A56" w14:textId="77777777" w:rsidR="00B80AC4" w:rsidRDefault="00B80AC4" w:rsidP="00B80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D0EDF6" w14:textId="77777777" w:rsidR="00B80AC4" w:rsidRDefault="00B80AC4" w:rsidP="00BD22D1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D210A5" w14:textId="60362C31" w:rsidR="00BD22D1" w:rsidRDefault="00BD22D1" w:rsidP="00EC190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 1</w:t>
      </w:r>
      <w:r w:rsidR="00E40C81">
        <w:rPr>
          <w:rFonts w:ascii="Times New Roman" w:eastAsia="Times New Roman" w:hAnsi="Times New Roman" w:cs="Times New Roman"/>
          <w:sz w:val="24"/>
          <w:szCs w:val="24"/>
        </w:rPr>
        <w:t>.  Examples of t</w:t>
      </w:r>
      <w:r w:rsidR="00EC1908">
        <w:rPr>
          <w:rFonts w:ascii="Times New Roman" w:eastAsia="Times New Roman" w:hAnsi="Times New Roman" w:cs="Times New Roman"/>
          <w:sz w:val="24"/>
          <w:szCs w:val="24"/>
        </w:rPr>
        <w:t>ype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statins </w:t>
      </w:r>
      <w:r w:rsidR="00EC1908">
        <w:rPr>
          <w:rFonts w:ascii="Times New Roman" w:eastAsia="Times New Roman" w:hAnsi="Times New Roman" w:cs="Times New Roman"/>
          <w:sz w:val="24"/>
          <w:szCs w:val="24"/>
        </w:rPr>
        <w:t>and effects on oral healh.</w:t>
      </w:r>
    </w:p>
    <w:p w14:paraId="61D561FB" w14:textId="77777777" w:rsidR="00F76EF7" w:rsidRDefault="00F76EF7"/>
    <w:sectPr w:rsidR="00F76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AB"/>
    <w:rsid w:val="001A3AAB"/>
    <w:rsid w:val="00687DD9"/>
    <w:rsid w:val="009605FA"/>
    <w:rsid w:val="00B11616"/>
    <w:rsid w:val="00B31814"/>
    <w:rsid w:val="00B80AC4"/>
    <w:rsid w:val="00BD22D1"/>
    <w:rsid w:val="00E40C81"/>
    <w:rsid w:val="00EC1908"/>
    <w:rsid w:val="00F7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43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D22D1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D8FC8C-5F8A-40B4-81FC-14BC4B07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2024-05-12T22:03:00Z</dcterms:created>
  <dcterms:modified xsi:type="dcterms:W3CDTF">2024-06-30T18:56:00Z</dcterms:modified>
</cp:coreProperties>
</file>