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</w:p>
    <w:p w:rsidR="005919CA" w:rsidRPr="00753445" w:rsidRDefault="005919CA" w:rsidP="005919CA">
      <w:pPr>
        <w:rPr>
          <w:rFonts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12342" wp14:editId="10F272A5">
                <wp:simplePos x="0" y="0"/>
                <wp:positionH relativeFrom="column">
                  <wp:posOffset>4036377</wp:posOffset>
                </wp:positionH>
                <wp:positionV relativeFrom="paragraph">
                  <wp:posOffset>1751648</wp:posOffset>
                </wp:positionV>
                <wp:extent cx="138112" cy="304800"/>
                <wp:effectExtent l="0" t="7302" r="26352" b="26353"/>
                <wp:wrapNone/>
                <wp:docPr id="17" name="Nawias otwierając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2" cy="3048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70062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Nawias otwierający 17" o:spid="_x0000_s1026" type="#_x0000_t85" style="position:absolute;margin-left:317.8pt;margin-top:137.95pt;width:10.85pt;height:24pt;rotation: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" adj="816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4EB59" wp14:editId="63659324">
                <wp:simplePos x="0" y="0"/>
                <wp:positionH relativeFrom="column">
                  <wp:posOffset>845502</wp:posOffset>
                </wp:positionH>
                <wp:positionV relativeFrom="paragraph">
                  <wp:posOffset>455296</wp:posOffset>
                </wp:positionV>
                <wp:extent cx="138112" cy="304800"/>
                <wp:effectExtent l="0" t="7302" r="26352" b="26353"/>
                <wp:wrapNone/>
                <wp:docPr id="18" name="Nawias otwierając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2" cy="3048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93CA2" id="Nawias otwierający 18" o:spid="_x0000_s1026" type="#_x0000_t85" style="position:absolute;margin-left:66.55pt;margin-top:35.85pt;width:10.85pt;height:24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" adj="816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AB5CD" wp14:editId="5DAD5EA0">
                <wp:simplePos x="0" y="0"/>
                <wp:positionH relativeFrom="column">
                  <wp:posOffset>650558</wp:posOffset>
                </wp:positionH>
                <wp:positionV relativeFrom="paragraph">
                  <wp:posOffset>279400</wp:posOffset>
                </wp:positionV>
                <wp:extent cx="628650" cy="2540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19CA" w:rsidRPr="00E56EA9" w:rsidRDefault="005919CA" w:rsidP="005919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6EA9">
                              <w:rPr>
                                <w:sz w:val="18"/>
                                <w:szCs w:val="18"/>
                              </w:rPr>
                              <w:t>p=0.011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AB5CD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51.25pt;margin-top:22pt;width:49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" filled="f" stroked="f" strokeweight=".5pt">
                <v:textbox>
                  <w:txbxContent>
                    <w:p w:rsidR="005919CA" w:rsidRPr="00E56EA9" w:rsidRDefault="005919CA" w:rsidP="005919CA">
                      <w:pPr>
                        <w:rPr>
                          <w:sz w:val="18"/>
                          <w:szCs w:val="18"/>
                        </w:rPr>
                      </w:pPr>
                      <w:r w:rsidRPr="00E56EA9">
                        <w:rPr>
                          <w:sz w:val="18"/>
                          <w:szCs w:val="18"/>
                        </w:rPr>
                        <w:t>p=0.011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140234" wp14:editId="1DA57C2E">
            <wp:extent cx="5760720" cy="3533775"/>
            <wp:effectExtent l="0" t="0" r="11430" b="9525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919CA" w:rsidRPr="00753445" w:rsidRDefault="005919CA" w:rsidP="005919CA">
      <w:pPr>
        <w:rPr>
          <w:rFonts w:cs="Times New Roman"/>
          <w:lang w:val="en-US"/>
        </w:rPr>
      </w:pPr>
    </w:p>
    <w:p w:rsidR="005919CA" w:rsidRDefault="005919CA" w:rsidP="005919CA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Figure</w:t>
      </w:r>
      <w:r w:rsidRPr="00753445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 xml:space="preserve">. Employment of the participants </w:t>
      </w:r>
    </w:p>
    <w:p w:rsidR="005919CA" w:rsidRPr="00753445" w:rsidRDefault="005919CA" w:rsidP="005919CA">
      <w:pPr>
        <w:rPr>
          <w:rFonts w:cs="Times New Roman"/>
          <w:lang w:val="en-US"/>
        </w:rPr>
      </w:pPr>
    </w:p>
    <w:p w:rsidR="005919CA" w:rsidRPr="00753445" w:rsidRDefault="005919CA" w:rsidP="005919CA">
      <w:pPr>
        <w:pStyle w:val="Standard"/>
        <w:spacing w:after="170" w:line="36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099AAC7" wp14:editId="52398BBA">
            <wp:extent cx="5010150" cy="27432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6D3C13E-88D9-483F-BB68-8825AE2627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>Figure 2. Body position during work of the participants before dialysis</w:t>
      </w:r>
    </w:p>
    <w:p w:rsidR="005919CA" w:rsidRPr="00753445" w:rsidRDefault="005919CA" w:rsidP="005919CA">
      <w:pPr>
        <w:pStyle w:val="Standard"/>
        <w:spacing w:line="360" w:lineRule="auto"/>
        <w:ind w:firstLine="720"/>
        <w:rPr>
          <w:lang w:val="en-US"/>
        </w:rPr>
      </w:pPr>
    </w:p>
    <w:p w:rsidR="005919CA" w:rsidRPr="00753445" w:rsidRDefault="005919CA" w:rsidP="005919CA">
      <w:pPr>
        <w:pStyle w:val="Standard"/>
        <w:spacing w:line="360" w:lineRule="auto"/>
        <w:rPr>
          <w:lang w:val="en-US"/>
        </w:rPr>
      </w:pPr>
    </w:p>
    <w:p w:rsidR="005919CA" w:rsidRPr="00753445" w:rsidRDefault="005919CA" w:rsidP="005919CA">
      <w:pPr>
        <w:pStyle w:val="Standard"/>
        <w:spacing w:after="170" w:line="360" w:lineRule="auto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4B24D18" wp14:editId="4744421F">
            <wp:extent cx="5372100" cy="2905125"/>
            <wp:effectExtent l="0" t="0" r="0" b="9525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4CB2C24A-C0BB-49AB-8BE6-9050C65AC2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19CA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 xml:space="preserve">Figure 3. Frequency of physical activity in past </w:t>
      </w:r>
    </w:p>
    <w:p w:rsidR="005919CA" w:rsidRDefault="005919CA" w:rsidP="005919CA">
      <w:pPr>
        <w:pStyle w:val="Standard"/>
        <w:spacing w:after="170" w:line="360" w:lineRule="auto"/>
        <w:rPr>
          <w:lang w:val="en-US" w:eastAsia="hi-IN"/>
        </w:rPr>
      </w:pPr>
    </w:p>
    <w:p w:rsidR="005919CA" w:rsidRDefault="005919CA" w:rsidP="005919CA">
      <w:pPr>
        <w:pStyle w:val="Standard"/>
        <w:spacing w:after="170" w:line="360" w:lineRule="auto"/>
        <w:rPr>
          <w:lang w:val="en-US" w:eastAsia="hi-IN"/>
        </w:rPr>
      </w:pPr>
    </w:p>
    <w:p w:rsidR="005919CA" w:rsidRPr="00753445" w:rsidRDefault="005919CA" w:rsidP="005919CA">
      <w:pPr>
        <w:pStyle w:val="Standard"/>
        <w:spacing w:after="170" w:line="360" w:lineRule="auto"/>
        <w:jc w:val="center"/>
        <w:rPr>
          <w:lang w:val="en-US" w:eastAsia="hi-IN"/>
        </w:rPr>
      </w:pPr>
      <w:r>
        <w:rPr>
          <w:noProof/>
        </w:rPr>
        <w:drawing>
          <wp:inline distT="0" distB="0" distL="0" distR="0" wp14:anchorId="20A98624" wp14:editId="228BD59E">
            <wp:extent cx="5172075" cy="2743200"/>
            <wp:effectExtent l="0" t="0" r="9525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 xml:space="preserve">Figure 4. Frequency of physical activity presently </w:t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</w:p>
    <w:p w:rsidR="005919CA" w:rsidRPr="00753445" w:rsidRDefault="005919CA" w:rsidP="005919CA">
      <w:pPr>
        <w:pStyle w:val="Standard"/>
        <w:spacing w:after="170" w:line="360" w:lineRule="auto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98ECD43" wp14:editId="26656C64">
            <wp:extent cx="5760720" cy="2968625"/>
            <wp:effectExtent l="0" t="0" r="11430" b="317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38E95F49-58F6-464E-A42B-B05D84CAC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 xml:space="preserve">Figure 5. Preferred type of physical activity in past </w:t>
      </w:r>
    </w:p>
    <w:p w:rsidR="005919CA" w:rsidRPr="00753445" w:rsidRDefault="005919CA" w:rsidP="005919CA">
      <w:pPr>
        <w:pStyle w:val="Standard"/>
        <w:spacing w:line="36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BFC0522" wp14:editId="2E5DA3CC">
            <wp:extent cx="5238750" cy="2767013"/>
            <wp:effectExtent l="0" t="0" r="0" b="14605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line="360" w:lineRule="auto"/>
        <w:rPr>
          <w:lang w:val="en-US"/>
        </w:rPr>
      </w:pPr>
      <w:r>
        <w:rPr>
          <w:lang w:val="en-US"/>
        </w:rPr>
        <w:t xml:space="preserve">Figure 6. Preferred type of physical activity presently </w:t>
      </w:r>
    </w:p>
    <w:p w:rsidR="005919CA" w:rsidRPr="00753445" w:rsidRDefault="005919CA" w:rsidP="005919CA">
      <w:pPr>
        <w:pStyle w:val="Standard"/>
        <w:spacing w:line="360" w:lineRule="auto"/>
        <w:rPr>
          <w:lang w:val="en-US"/>
        </w:rPr>
      </w:pPr>
    </w:p>
    <w:p w:rsidR="005919CA" w:rsidRPr="00753445" w:rsidRDefault="005919CA" w:rsidP="005919CA">
      <w:pPr>
        <w:pStyle w:val="Standard"/>
        <w:spacing w:after="170" w:line="360" w:lineRule="auto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96196A9" wp14:editId="0FDDAB29">
            <wp:extent cx="5760720" cy="2680335"/>
            <wp:effectExtent l="0" t="0" r="11430" b="5715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 xml:space="preserve">Figure 7. Preferred way of movement </w:t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noProof/>
        </w:rPr>
        <w:drawing>
          <wp:inline distT="0" distB="0" distL="0" distR="0" wp14:anchorId="45FC0E99" wp14:editId="71C8E117">
            <wp:extent cx="5760720" cy="3883025"/>
            <wp:effectExtent l="0" t="0" r="11430" b="3175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 xml:space="preserve">Figure 8. Obstacles to physical activity </w:t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</w:p>
    <w:p w:rsidR="005919CA" w:rsidRPr="00753445" w:rsidRDefault="005919CA" w:rsidP="005919CA">
      <w:pPr>
        <w:pStyle w:val="Standard"/>
        <w:spacing w:after="170" w:line="360" w:lineRule="auto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2702392" wp14:editId="63116763">
            <wp:extent cx="5760720" cy="2886075"/>
            <wp:effectExtent l="0" t="0" r="11430" b="9525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8BB63E0F-93C4-476E-B98C-D8BC26DF02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>Figure 9. Personal reasons for physical activity</w:t>
      </w:r>
    </w:p>
    <w:p w:rsidR="005919CA" w:rsidRPr="00753445" w:rsidRDefault="005919CA" w:rsidP="005919CA">
      <w:pPr>
        <w:pStyle w:val="Standard"/>
        <w:spacing w:after="170" w:line="36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DB82884" wp14:editId="0CF72AD8">
            <wp:extent cx="5760720" cy="2502535"/>
            <wp:effectExtent l="0" t="0" r="11430" b="12065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2E405DF-D2D4-42BF-8D8C-7E2CBDF718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  <w:r>
        <w:rPr>
          <w:lang w:val="en-US" w:eastAsia="hi-IN"/>
        </w:rPr>
        <w:t xml:space="preserve">Figure 10. Motivating factors of physical activity </w:t>
      </w:r>
    </w:p>
    <w:p w:rsidR="005919CA" w:rsidRPr="00753445" w:rsidRDefault="005919CA" w:rsidP="005919CA">
      <w:pPr>
        <w:pStyle w:val="Standard"/>
        <w:spacing w:after="170" w:line="360" w:lineRule="auto"/>
        <w:rPr>
          <w:lang w:val="en-US" w:eastAsia="hi-IN"/>
        </w:rPr>
      </w:pPr>
    </w:p>
    <w:p w:rsidR="005919CA" w:rsidRPr="00665F20" w:rsidRDefault="005919CA" w:rsidP="005919CA">
      <w:pPr>
        <w:pStyle w:val="Textbody"/>
        <w:widowControl/>
        <w:spacing w:after="160" w:line="360" w:lineRule="auto"/>
        <w:jc w:val="both"/>
        <w:textAlignment w:val="auto"/>
        <w:rPr>
          <w:bCs/>
          <w:iCs/>
          <w:lang w:val="en-GB"/>
        </w:rPr>
      </w:pPr>
    </w:p>
    <w:p w:rsidR="00DE3609" w:rsidRDefault="00DE3609">
      <w:bookmarkStart w:id="0" w:name="_GoBack"/>
      <w:bookmarkEnd w:id="0"/>
    </w:p>
    <w:sectPr w:rsidR="00DE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CA"/>
    <w:rsid w:val="005919CA"/>
    <w:rsid w:val="00D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3E4B1-6836-4823-9A86-F20BA7A4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19C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19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5919C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Maciek\Obliczenia%20statystyczne\Ola%20artyku&#322;\ryciny.Magda.7.07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aciek\Obliczenia%20statystyczne\Ola%20artyku&#322;\ryciny.Magda.7.07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aciek\Obliczenia%20statystyczne\Ola%20artyku&#322;\ryciny.Magda.7.07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aciek\Obliczenia%20statystyczne\Ola%20artyku&#322;\ryciny.Magda.7.0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aciek\Obliczenia%20statystyczne\Ola%20artyku&#322;\ryciny.Magda.7.07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aciek\Obliczenia%20statystyczne\Ola%20artyku&#322;\ryciny.Magda.7.0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aciek\Obliczenia%20statystyczne\Ola%20artyku&#322;\ryciny.Magda.7.07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aciek\Obliczenia%20statystyczne\Ola%20artyku&#322;\ryciny.Magda.7.07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aciek\Obliczenia%20statystyczne\Ola%20artyku&#322;\ryciny.Magda.7.07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Maciek\Obliczenia%20statystyczne\Ola%20artyku&#322;\ryciny.Magda.7.07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Arkusz2!$B$3</c:f>
              <c:strCache>
                <c:ptCount val="1"/>
                <c:pt idx="0">
                  <c:v>Control female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Arkusz2!$C$1:$E$2</c:f>
              <c:strCache>
                <c:ptCount val="3"/>
                <c:pt idx="0">
                  <c:v>before </c:v>
                </c:pt>
                <c:pt idx="2">
                  <c:v>present</c:v>
                </c:pt>
              </c:strCache>
            </c:strRef>
          </c:cat>
          <c:val>
            <c:numRef>
              <c:f>Arkusz2!$C$3:$E$3</c:f>
              <c:numCache>
                <c:formatCode>General</c:formatCode>
                <c:ptCount val="3"/>
                <c:pt idx="0" formatCode="0.00%">
                  <c:v>0.98860000000000003</c:v>
                </c:pt>
                <c:pt idx="2" formatCode="0.00%">
                  <c:v>0.4773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D8-4F10-9FE6-92772DE783BC}"/>
            </c:ext>
          </c:extLst>
        </c:ser>
        <c:ser>
          <c:idx val="1"/>
          <c:order val="1"/>
          <c:tx>
            <c:strRef>
              <c:f>Arkusz2!$B$4</c:f>
              <c:strCache>
                <c:ptCount val="1"/>
                <c:pt idx="0">
                  <c:v>Dialyzed female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Arkusz2!$C$1:$E$2</c:f>
              <c:strCache>
                <c:ptCount val="3"/>
                <c:pt idx="0">
                  <c:v>before </c:v>
                </c:pt>
                <c:pt idx="2">
                  <c:v>present</c:v>
                </c:pt>
              </c:strCache>
            </c:strRef>
          </c:cat>
          <c:val>
            <c:numRef>
              <c:f>Arkusz2!$C$4:$E$4</c:f>
              <c:numCache>
                <c:formatCode>General</c:formatCode>
                <c:ptCount val="3"/>
                <c:pt idx="0" formatCode="0.00%">
                  <c:v>0.88460000000000005</c:v>
                </c:pt>
                <c:pt idx="2" formatCode="0.00%">
                  <c:v>7.6899999999999996E-2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D8-4F10-9FE6-92772DE783BC}"/>
            </c:ext>
          </c:extLst>
        </c:ser>
        <c:ser>
          <c:idx val="2"/>
          <c:order val="2"/>
          <c:tx>
            <c:strRef>
              <c:f>Arkusz2!$B$5</c:f>
              <c:strCache>
                <c:ptCount val="1"/>
                <c:pt idx="0">
                  <c:v>Control male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Arkusz2!$C$1:$E$2</c:f>
              <c:strCache>
                <c:ptCount val="3"/>
                <c:pt idx="0">
                  <c:v>before </c:v>
                </c:pt>
                <c:pt idx="2">
                  <c:v>present</c:v>
                </c:pt>
              </c:strCache>
            </c:strRef>
          </c:cat>
          <c:val>
            <c:numRef>
              <c:f>Arkusz2!$C$5:$E$5</c:f>
              <c:numCache>
                <c:formatCode>General</c:formatCode>
                <c:ptCount val="3"/>
                <c:pt idx="0" formatCode="0.00%">
                  <c:v>0.97299999999999998</c:v>
                </c:pt>
                <c:pt idx="2" formatCode="0.00%">
                  <c:v>0.48649999999999999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D8-4F10-9FE6-92772DE783BC}"/>
            </c:ext>
          </c:extLst>
        </c:ser>
        <c:ser>
          <c:idx val="3"/>
          <c:order val="3"/>
          <c:tx>
            <c:strRef>
              <c:f>Arkusz2!$B$6</c:f>
              <c:strCache>
                <c:ptCount val="1"/>
                <c:pt idx="0">
                  <c:v>Dialyzed male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Arkusz2!$C$1:$E$2</c:f>
              <c:strCache>
                <c:ptCount val="3"/>
                <c:pt idx="0">
                  <c:v>before </c:v>
                </c:pt>
                <c:pt idx="2">
                  <c:v>present</c:v>
                </c:pt>
              </c:strCache>
            </c:strRef>
          </c:cat>
          <c:val>
            <c:numRef>
              <c:f>Arkusz2!$C$6:$E$6</c:f>
              <c:numCache>
                <c:formatCode>General</c:formatCode>
                <c:ptCount val="3"/>
                <c:pt idx="0" formatCode="0.00%">
                  <c:v>0.875</c:v>
                </c:pt>
                <c:pt idx="2" formatCode="0.00%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8D8-4F10-9FE6-92772DE783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092160"/>
        <c:axId val="96093696"/>
      </c:barChart>
      <c:catAx>
        <c:axId val="96092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6093696"/>
        <c:crosses val="autoZero"/>
        <c:auto val="1"/>
        <c:lblAlgn val="ctr"/>
        <c:lblOffset val="100"/>
        <c:noMultiLvlLbl val="0"/>
      </c:catAx>
      <c:valAx>
        <c:axId val="960936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0"/>
        <c:majorTickMark val="none"/>
        <c:minorTickMark val="none"/>
        <c:tickLblPos val="nextTo"/>
        <c:crossAx val="9609216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Arkusz3!$M$172</c:f>
              <c:strCache>
                <c:ptCount val="1"/>
                <c:pt idx="0">
                  <c:v>I feel the need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Arkusz3!$L$173:$L$176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Arkusz3!$M$173:$M$176</c:f>
              <c:numCache>
                <c:formatCode>0%</c:formatCode>
                <c:ptCount val="4"/>
                <c:pt idx="0">
                  <c:v>0.79</c:v>
                </c:pt>
                <c:pt idx="1">
                  <c:v>0.94</c:v>
                </c:pt>
                <c:pt idx="2">
                  <c:v>0.6</c:v>
                </c:pt>
                <c:pt idx="3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C7-47B8-BAAA-EA01B2F3A885}"/>
            </c:ext>
          </c:extLst>
        </c:ser>
        <c:ser>
          <c:idx val="1"/>
          <c:order val="1"/>
          <c:tx>
            <c:strRef>
              <c:f>Arkusz3!$N$172</c:f>
              <c:strCache>
                <c:ptCount val="1"/>
                <c:pt idx="0">
                  <c:v>doctor's order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Arkusz3!$L$173:$L$176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Arkusz3!$N$173:$N$176</c:f>
              <c:numCache>
                <c:formatCode>General</c:formatCode>
                <c:ptCount val="4"/>
                <c:pt idx="0" formatCode="0%">
                  <c:v>0.11</c:v>
                </c:pt>
                <c:pt idx="2" formatCode="0%">
                  <c:v>0.21</c:v>
                </c:pt>
                <c:pt idx="3" formatCode="0%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C7-47B8-BAAA-EA01B2F3A885}"/>
            </c:ext>
          </c:extLst>
        </c:ser>
        <c:ser>
          <c:idx val="2"/>
          <c:order val="2"/>
          <c:tx>
            <c:strRef>
              <c:f>Arkusz3!$O$172</c:f>
              <c:strCache>
                <c:ptCount val="1"/>
                <c:pt idx="0">
                  <c:v>family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Arkusz3!$L$173:$L$176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Arkusz3!$O$173:$O$176</c:f>
              <c:numCache>
                <c:formatCode>General</c:formatCode>
                <c:ptCount val="4"/>
                <c:pt idx="0" formatCode="0%">
                  <c:v>7.0000000000000007E-2</c:v>
                </c:pt>
                <c:pt idx="2" formatCode="0%">
                  <c:v>0.15</c:v>
                </c:pt>
                <c:pt idx="3" formatCode="0%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C7-47B8-BAAA-EA01B2F3A885}"/>
            </c:ext>
          </c:extLst>
        </c:ser>
        <c:ser>
          <c:idx val="3"/>
          <c:order val="3"/>
          <c:tx>
            <c:strRef>
              <c:f>Arkusz3!$P$172</c:f>
              <c:strCache>
                <c:ptCount val="1"/>
                <c:pt idx="0">
                  <c:v>social media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Arkusz3!$L$173:$L$176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Arkusz3!$P$173:$P$176</c:f>
              <c:numCache>
                <c:formatCode>0%</c:formatCode>
                <c:ptCount val="4"/>
                <c:pt idx="1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C7-47B8-BAAA-EA01B2F3A885}"/>
            </c:ext>
          </c:extLst>
        </c:ser>
        <c:ser>
          <c:idx val="4"/>
          <c:order val="4"/>
          <c:tx>
            <c:strRef>
              <c:f>Arkusz3!$Q$172</c:f>
              <c:strCache>
                <c:ptCount val="1"/>
                <c:pt idx="0">
                  <c:v>fashion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Arkusz3!$L$173:$L$176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Arkusz3!$Q$173:$Q$176</c:f>
              <c:numCache>
                <c:formatCode>General</c:formatCode>
                <c:ptCount val="4"/>
                <c:pt idx="0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C7-47B8-BAAA-EA01B2F3A885}"/>
            </c:ext>
          </c:extLst>
        </c:ser>
        <c:ser>
          <c:idx val="5"/>
          <c:order val="5"/>
          <c:tx>
            <c:strRef>
              <c:f>Arkusz3!$R$172</c:f>
              <c:strCache>
                <c:ptCount val="1"/>
                <c:pt idx="0">
                  <c:v>another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Arkusz3!$L$173:$L$176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Arkusz3!$R$173:$R$176</c:f>
              <c:numCache>
                <c:formatCode>General</c:formatCode>
                <c:ptCount val="4"/>
                <c:pt idx="2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8C7-47B8-BAAA-EA01B2F3A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01759"/>
        <c:axId val="2003007"/>
      </c:barChart>
      <c:catAx>
        <c:axId val="2001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03007"/>
        <c:crosses val="autoZero"/>
        <c:auto val="1"/>
        <c:lblAlgn val="ctr"/>
        <c:lblOffset val="100"/>
        <c:noMultiLvlLbl val="0"/>
      </c:catAx>
      <c:valAx>
        <c:axId val="200300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0175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Arkusz2!$D$30</c:f>
              <c:strCache>
                <c:ptCount val="1"/>
                <c:pt idx="0">
                  <c:v>sitting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Arkusz2!$C$31:$C$34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Arkusz2!$D$31:$D$34</c:f>
              <c:numCache>
                <c:formatCode>0%</c:formatCode>
                <c:ptCount val="4"/>
                <c:pt idx="0">
                  <c:v>0.33</c:v>
                </c:pt>
                <c:pt idx="1">
                  <c:v>0.3</c:v>
                </c:pt>
                <c:pt idx="2">
                  <c:v>0.21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3D-446F-9E40-5E2ACF2250F0}"/>
            </c:ext>
          </c:extLst>
        </c:ser>
        <c:ser>
          <c:idx val="1"/>
          <c:order val="1"/>
          <c:tx>
            <c:strRef>
              <c:f>Arkusz2!$E$30</c:f>
              <c:strCache>
                <c:ptCount val="1"/>
                <c:pt idx="0">
                  <c:v>standing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Arkusz2!$C$31:$C$34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Arkusz2!$E$31:$E$34</c:f>
              <c:numCache>
                <c:formatCode>0%</c:formatCode>
                <c:ptCount val="4"/>
                <c:pt idx="0">
                  <c:v>0.2</c:v>
                </c:pt>
                <c:pt idx="1">
                  <c:v>0.34</c:v>
                </c:pt>
                <c:pt idx="2">
                  <c:v>0.24</c:v>
                </c:pt>
                <c:pt idx="3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3D-446F-9E40-5E2ACF2250F0}"/>
            </c:ext>
          </c:extLst>
        </c:ser>
        <c:ser>
          <c:idx val="2"/>
          <c:order val="2"/>
          <c:tx>
            <c:strRef>
              <c:f>Arkusz2!$F$30</c:f>
              <c:strCache>
                <c:ptCount val="1"/>
                <c:pt idx="0">
                  <c:v>mixed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Arkusz2!$C$31:$C$34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Arkusz2!$F$31:$F$34</c:f>
              <c:numCache>
                <c:formatCode>0%</c:formatCode>
                <c:ptCount val="4"/>
                <c:pt idx="0">
                  <c:v>0.45</c:v>
                </c:pt>
                <c:pt idx="1">
                  <c:v>0.34</c:v>
                </c:pt>
                <c:pt idx="2">
                  <c:v>0.54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3D-446F-9E40-5E2ACF225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5201919"/>
        <c:axId val="185194847"/>
      </c:barChart>
      <c:catAx>
        <c:axId val="185201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5194847"/>
        <c:crosses val="autoZero"/>
        <c:auto val="1"/>
        <c:lblAlgn val="ctr"/>
        <c:lblOffset val="100"/>
        <c:noMultiLvlLbl val="0"/>
      </c:catAx>
      <c:valAx>
        <c:axId val="1851948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520191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Arkusz3!$M$114</c:f>
              <c:strCache>
                <c:ptCount val="1"/>
                <c:pt idx="0">
                  <c:v>everyday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Arkusz3!$L$115:$L$118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Arkusz3!$M$115:$M$118</c:f>
              <c:numCache>
                <c:formatCode>0.0%</c:formatCode>
                <c:ptCount val="4"/>
                <c:pt idx="0">
                  <c:v>0.104</c:v>
                </c:pt>
                <c:pt idx="1">
                  <c:v>0.154</c:v>
                </c:pt>
                <c:pt idx="2">
                  <c:v>0.108</c:v>
                </c:pt>
                <c:pt idx="3" formatCode="0%">
                  <c:v>0.23100000000000001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48-4A12-9CB1-EEC57EFEB340}"/>
            </c:ext>
          </c:extLst>
        </c:ser>
        <c:ser>
          <c:idx val="1"/>
          <c:order val="1"/>
          <c:tx>
            <c:strRef>
              <c:f>Arkusz3!$N$114</c:f>
              <c:strCache>
                <c:ptCount val="1"/>
                <c:pt idx="0">
                  <c:v>3-5/week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Arkusz3!$L$115:$L$118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Arkusz3!$N$115:$N$118</c:f>
              <c:numCache>
                <c:formatCode>0.0%</c:formatCode>
                <c:ptCount val="4"/>
                <c:pt idx="0">
                  <c:v>0.20899999999999999</c:v>
                </c:pt>
                <c:pt idx="1">
                  <c:v>7.6999999999999999E-2</c:v>
                </c:pt>
                <c:pt idx="2">
                  <c:v>0.24299999999999999</c:v>
                </c:pt>
                <c:pt idx="3">
                  <c:v>0.23100000000000001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48-4A12-9CB1-EEC57EFEB340}"/>
            </c:ext>
          </c:extLst>
        </c:ser>
        <c:ser>
          <c:idx val="2"/>
          <c:order val="2"/>
          <c:tx>
            <c:strRef>
              <c:f>Arkusz3!$O$114</c:f>
              <c:strCache>
                <c:ptCount val="1"/>
                <c:pt idx="0">
                  <c:v>1-2/week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Arkusz3!$L$115:$L$118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Arkusz3!$O$115:$O$118</c:f>
              <c:numCache>
                <c:formatCode>0.0%</c:formatCode>
                <c:ptCount val="4"/>
                <c:pt idx="0">
                  <c:v>0.23300000000000001</c:v>
                </c:pt>
                <c:pt idx="1">
                  <c:v>0.57699999999999996</c:v>
                </c:pt>
                <c:pt idx="2">
                  <c:v>0.29699999999999999</c:v>
                </c:pt>
                <c:pt idx="3">
                  <c:v>0.38500000000000001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48-4A12-9CB1-EEC57EFEB340}"/>
            </c:ext>
          </c:extLst>
        </c:ser>
        <c:ser>
          <c:idx val="3"/>
          <c:order val="3"/>
          <c:tx>
            <c:strRef>
              <c:f>Arkusz3!$P$114</c:f>
              <c:strCache>
                <c:ptCount val="1"/>
                <c:pt idx="0">
                  <c:v>inactivity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Arkusz3!$L$115:$L$118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Arkusz3!$P$115:$P$118</c:f>
              <c:numCache>
                <c:formatCode>0%</c:formatCode>
                <c:ptCount val="4"/>
                <c:pt idx="0">
                  <c:v>0.40699999999999997</c:v>
                </c:pt>
                <c:pt idx="1">
                  <c:v>0.192</c:v>
                </c:pt>
                <c:pt idx="2">
                  <c:v>0.32400000000000001</c:v>
                </c:pt>
                <c:pt idx="3">
                  <c:v>0.154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48-4A12-9CB1-EEC57EFEB3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8"/>
        <c:overlap val="1"/>
        <c:axId val="187543711"/>
        <c:axId val="187544127"/>
      </c:barChart>
      <c:catAx>
        <c:axId val="187543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544127"/>
        <c:crosses val="autoZero"/>
        <c:auto val="1"/>
        <c:lblAlgn val="ctr"/>
        <c:lblOffset val="100"/>
        <c:noMultiLvlLbl val="0"/>
      </c:catAx>
      <c:valAx>
        <c:axId val="18754412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7543711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Arkusz3!$K$23</c:f>
              <c:strCache>
                <c:ptCount val="1"/>
                <c:pt idx="0">
                  <c:v>everyday</c:v>
                </c:pt>
              </c:strCache>
            </c:strRef>
          </c:tx>
          <c:invertIfNegative val="0"/>
          <c:cat>
            <c:strRef>
              <c:f>Arkusz3!$J$24:$J$27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Arkusz3!$K$24:$K$27</c:f>
              <c:numCache>
                <c:formatCode>0.00%</c:formatCode>
                <c:ptCount val="4"/>
                <c:pt idx="0">
                  <c:v>6.8199999999999997E-2</c:v>
                </c:pt>
                <c:pt idx="1">
                  <c:v>0.15379999999999999</c:v>
                </c:pt>
                <c:pt idx="2">
                  <c:v>0.1351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ED-4ABC-A7DC-ADA8BA04E9EA}"/>
            </c:ext>
          </c:extLst>
        </c:ser>
        <c:ser>
          <c:idx val="1"/>
          <c:order val="1"/>
          <c:tx>
            <c:strRef>
              <c:f>Arkusz3!$L$23</c:f>
              <c:strCache>
                <c:ptCount val="1"/>
                <c:pt idx="0">
                  <c:v>3-5/week</c:v>
                </c:pt>
              </c:strCache>
            </c:strRef>
          </c:tx>
          <c:invertIfNegative val="0"/>
          <c:cat>
            <c:strRef>
              <c:f>Arkusz3!$J$24:$J$27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Arkusz3!$L$24:$L$27</c:f>
              <c:numCache>
                <c:formatCode>0.00%</c:formatCode>
                <c:ptCount val="4"/>
                <c:pt idx="0">
                  <c:v>0.18179999999999999</c:v>
                </c:pt>
                <c:pt idx="1">
                  <c:v>3.85E-2</c:v>
                </c:pt>
                <c:pt idx="2">
                  <c:v>0.1351</c:v>
                </c:pt>
                <c:pt idx="3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ED-4ABC-A7DC-ADA8BA04E9EA}"/>
            </c:ext>
          </c:extLst>
        </c:ser>
        <c:ser>
          <c:idx val="2"/>
          <c:order val="2"/>
          <c:tx>
            <c:strRef>
              <c:f>Arkusz3!$M$23</c:f>
              <c:strCache>
                <c:ptCount val="1"/>
                <c:pt idx="0">
                  <c:v>1-2/week</c:v>
                </c:pt>
              </c:strCache>
            </c:strRef>
          </c:tx>
          <c:invertIfNegative val="0"/>
          <c:cat>
            <c:strRef>
              <c:f>Arkusz3!$J$24:$J$27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Arkusz3!$M$24:$M$27</c:f>
              <c:numCache>
                <c:formatCode>0.00%</c:formatCode>
                <c:ptCount val="4"/>
                <c:pt idx="0">
                  <c:v>0.42049999999999998</c:v>
                </c:pt>
                <c:pt idx="1">
                  <c:v>0.26919999999999999</c:v>
                </c:pt>
                <c:pt idx="2">
                  <c:v>0.51349999999999996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ED-4ABC-A7DC-ADA8BA04E9EA}"/>
            </c:ext>
          </c:extLst>
        </c:ser>
        <c:ser>
          <c:idx val="3"/>
          <c:order val="3"/>
          <c:tx>
            <c:strRef>
              <c:f>Arkusz3!$N$23</c:f>
              <c:strCache>
                <c:ptCount val="1"/>
                <c:pt idx="0">
                  <c:v>inactivity</c:v>
                </c:pt>
              </c:strCache>
            </c:strRef>
          </c:tx>
          <c:invertIfNegative val="0"/>
          <c:cat>
            <c:strRef>
              <c:f>Arkusz3!$J$24:$J$27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Arkusz3!$N$24:$N$27</c:f>
              <c:numCache>
                <c:formatCode>0.00%</c:formatCode>
                <c:ptCount val="4"/>
                <c:pt idx="0">
                  <c:v>0.32950000000000002</c:v>
                </c:pt>
                <c:pt idx="1">
                  <c:v>0.53849999999999998</c:v>
                </c:pt>
                <c:pt idx="2">
                  <c:v>0.2162</c:v>
                </c:pt>
                <c:pt idx="3">
                  <c:v>0.67500000000000004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ED-4ABC-A7DC-ADA8BA04E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078528"/>
        <c:axId val="77080064"/>
      </c:barChart>
      <c:catAx>
        <c:axId val="77078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080064"/>
        <c:crosses val="autoZero"/>
        <c:auto val="1"/>
        <c:lblAlgn val="ctr"/>
        <c:lblOffset val="100"/>
        <c:noMultiLvlLbl val="0"/>
      </c:catAx>
      <c:valAx>
        <c:axId val="770800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0"/>
        <c:majorTickMark val="none"/>
        <c:minorTickMark val="none"/>
        <c:tickLblPos val="nextTo"/>
        <c:crossAx val="77078528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Arkusz3!$M$127</c:f>
              <c:strCache>
                <c:ptCount val="1"/>
                <c:pt idx="0">
                  <c:v>walking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Arkusz3!$M$128:$M$131</c:f>
              <c:numCache>
                <c:formatCode>0%</c:formatCode>
                <c:ptCount val="4"/>
                <c:pt idx="0">
                  <c:v>0.71</c:v>
                </c:pt>
                <c:pt idx="1">
                  <c:v>0.61</c:v>
                </c:pt>
                <c:pt idx="2">
                  <c:v>0.55000000000000004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69-4D28-A4BF-4C7A52847315}"/>
            </c:ext>
          </c:extLst>
        </c:ser>
        <c:ser>
          <c:idx val="1"/>
          <c:order val="1"/>
          <c:tx>
            <c:strRef>
              <c:f>Arkusz3!$N$127</c:f>
              <c:strCache>
                <c:ptCount val="1"/>
                <c:pt idx="0">
                  <c:v>swimming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Arkusz3!$N$128:$N$131</c:f>
              <c:numCache>
                <c:formatCode>0%</c:formatCode>
                <c:ptCount val="4"/>
                <c:pt idx="0">
                  <c:v>0.09</c:v>
                </c:pt>
                <c:pt idx="1">
                  <c:v>0.05</c:v>
                </c:pt>
                <c:pt idx="2">
                  <c:v>0.11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69-4D28-A4BF-4C7A52847315}"/>
            </c:ext>
          </c:extLst>
        </c:ser>
        <c:ser>
          <c:idx val="2"/>
          <c:order val="2"/>
          <c:tx>
            <c:strRef>
              <c:f>Arkusz3!$O$127</c:f>
              <c:strCache>
                <c:ptCount val="1"/>
                <c:pt idx="0">
                  <c:v>dancing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Arkusz3!$O$128:$O$131</c:f>
              <c:numCache>
                <c:formatCode>General</c:formatCode>
                <c:ptCount val="4"/>
                <c:pt idx="0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69-4D28-A4BF-4C7A52847315}"/>
            </c:ext>
          </c:extLst>
        </c:ser>
        <c:ser>
          <c:idx val="3"/>
          <c:order val="3"/>
          <c:tx>
            <c:strRef>
              <c:f>Arkusz3!$P$127</c:f>
              <c:strCache>
                <c:ptCount val="1"/>
                <c:pt idx="0">
                  <c:v>fitness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Arkusz3!$P$128:$P$131</c:f>
              <c:numCache>
                <c:formatCode>0%</c:formatCode>
                <c:ptCount val="4"/>
                <c:pt idx="0">
                  <c:v>0.04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69-4D28-A4BF-4C7A52847315}"/>
            </c:ext>
          </c:extLst>
        </c:ser>
        <c:ser>
          <c:idx val="4"/>
          <c:order val="4"/>
          <c:tx>
            <c:strRef>
              <c:f>Arkusz3!$Q$127</c:f>
              <c:strCache>
                <c:ptCount val="1"/>
                <c:pt idx="0">
                  <c:v>tourism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Arkusz3!$Q$128:$Q$131</c:f>
              <c:numCache>
                <c:formatCode>General</c:formatCode>
                <c:ptCount val="4"/>
                <c:pt idx="0" formatCode="0%">
                  <c:v>0.04</c:v>
                </c:pt>
                <c:pt idx="2" formatCode="0%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69-4D28-A4BF-4C7A52847315}"/>
            </c:ext>
          </c:extLst>
        </c:ser>
        <c:ser>
          <c:idx val="5"/>
          <c:order val="5"/>
          <c:tx>
            <c:strRef>
              <c:f>Arkusz3!$R$127</c:f>
              <c:strCache>
                <c:ptCount val="1"/>
                <c:pt idx="0">
                  <c:v>nordic-walking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Arkusz3!$R$128:$R$131</c:f>
              <c:numCache>
                <c:formatCode>General</c:formatCode>
                <c:ptCount val="4"/>
                <c:pt idx="0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D69-4D28-A4BF-4C7A52847315}"/>
            </c:ext>
          </c:extLst>
        </c:ser>
        <c:ser>
          <c:idx val="6"/>
          <c:order val="6"/>
          <c:tx>
            <c:strRef>
              <c:f>Arkusz3!$S$127</c:f>
              <c:strCache>
                <c:ptCount val="1"/>
                <c:pt idx="0">
                  <c:v>cycling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Arkusz3!$S$128:$S$131</c:f>
              <c:numCache>
                <c:formatCode>0%</c:formatCode>
                <c:ptCount val="4"/>
                <c:pt idx="0">
                  <c:v>0.06</c:v>
                </c:pt>
                <c:pt idx="1">
                  <c:v>0.27</c:v>
                </c:pt>
                <c:pt idx="2">
                  <c:v>0.18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69-4D28-A4BF-4C7A52847315}"/>
            </c:ext>
          </c:extLst>
        </c:ser>
        <c:ser>
          <c:idx val="7"/>
          <c:order val="7"/>
          <c:tx>
            <c:strRef>
              <c:f>Arkusz3!$T$127</c:f>
              <c:strCache>
                <c:ptCount val="1"/>
                <c:pt idx="0">
                  <c:v>runing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Arkusz3!$L$128:$L$131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Arkusz3!$T$128:$T$131</c:f>
              <c:numCache>
                <c:formatCode>General</c:formatCode>
                <c:ptCount val="4"/>
                <c:pt idx="2" formatCode="0%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D69-4D28-A4BF-4C7A528473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1191807"/>
        <c:axId val="381197631"/>
      </c:barChart>
      <c:catAx>
        <c:axId val="381191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1197631"/>
        <c:crosses val="autoZero"/>
        <c:auto val="1"/>
        <c:lblAlgn val="ctr"/>
        <c:lblOffset val="100"/>
        <c:noMultiLvlLbl val="0"/>
      </c:catAx>
      <c:valAx>
        <c:axId val="38119763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119180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Arkusz3!$L$82</c:f>
              <c:strCache>
                <c:ptCount val="1"/>
                <c:pt idx="0">
                  <c:v>walking</c:v>
                </c:pt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Arkusz3!$L$83:$L$86</c:f>
              <c:numCache>
                <c:formatCode>0.00%</c:formatCode>
                <c:ptCount val="4"/>
                <c:pt idx="0">
                  <c:v>0.83560000000000001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FC-400E-A2AC-886F8FFFAFF3}"/>
            </c:ext>
          </c:extLst>
        </c:ser>
        <c:ser>
          <c:idx val="1"/>
          <c:order val="1"/>
          <c:tx>
            <c:strRef>
              <c:f>Arkusz3!$M$82</c:f>
              <c:strCache>
                <c:ptCount val="1"/>
                <c:pt idx="0">
                  <c:v>swimming</c:v>
                </c:pt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Arkusz3!$M$83:$M$86</c:f>
              <c:numCache>
                <c:formatCode>General</c:formatCode>
                <c:ptCount val="4"/>
                <c:pt idx="0" formatCode="0.00%">
                  <c:v>1.37E-2</c:v>
                </c:pt>
                <c:pt idx="2" formatCode="0.00%">
                  <c:v>6.6699999999999995E-2</c:v>
                </c:pt>
                <c:pt idx="3" formatCode="0.00%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FC-400E-A2AC-886F8FFFAFF3}"/>
            </c:ext>
          </c:extLst>
        </c:ser>
        <c:ser>
          <c:idx val="2"/>
          <c:order val="2"/>
          <c:tx>
            <c:strRef>
              <c:f>Arkusz3!$N$82</c:f>
              <c:strCache>
                <c:ptCount val="1"/>
                <c:pt idx="0">
                  <c:v>dancing</c:v>
                </c:pt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Arkusz3!$N$83:$N$86</c:f>
              <c:numCache>
                <c:formatCode>General</c:formatCode>
                <c:ptCount val="4"/>
                <c:pt idx="0" formatCode="0.00%">
                  <c:v>5.4800000000000001E-2</c:v>
                </c:pt>
                <c:pt idx="2" formatCode="0.00%">
                  <c:v>0.1333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FC-400E-A2AC-886F8FFFAFF3}"/>
            </c:ext>
          </c:extLst>
        </c:ser>
        <c:ser>
          <c:idx val="3"/>
          <c:order val="3"/>
          <c:tx>
            <c:strRef>
              <c:f>Arkusz3!$O$82</c:f>
              <c:strCache>
                <c:ptCount val="1"/>
                <c:pt idx="0">
                  <c:v>fitness</c:v>
                </c:pt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Arkusz3!$O$83:$O$86</c:f>
              <c:numCache>
                <c:formatCode>General</c:formatCode>
                <c:ptCount val="4"/>
                <c:pt idx="0" formatCode="0.00%">
                  <c:v>1.37E-2</c:v>
                </c:pt>
                <c:pt idx="2" formatCode="0.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FC-400E-A2AC-886F8FFFAFF3}"/>
            </c:ext>
          </c:extLst>
        </c:ser>
        <c:ser>
          <c:idx val="4"/>
          <c:order val="4"/>
          <c:tx>
            <c:strRef>
              <c:f>Arkusz3!$P$82</c:f>
              <c:strCache>
                <c:ptCount val="1"/>
                <c:pt idx="0">
                  <c:v>tourism</c:v>
                </c:pt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Arkusz3!$P$83:$P$86</c:f>
              <c:numCache>
                <c:formatCode>General</c:formatCode>
                <c:ptCount val="4"/>
                <c:pt idx="0" formatCode="0.00%">
                  <c:v>0</c:v>
                </c:pt>
                <c:pt idx="2" formatCode="0.00%">
                  <c:v>3.3300000000000003E-2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FC-400E-A2AC-886F8FFFAFF3}"/>
            </c:ext>
          </c:extLst>
        </c:ser>
        <c:ser>
          <c:idx val="5"/>
          <c:order val="5"/>
          <c:tx>
            <c:strRef>
              <c:f>Arkusz3!$Q$82</c:f>
              <c:strCache>
                <c:ptCount val="1"/>
                <c:pt idx="0">
                  <c:v>nordic-walking</c:v>
                </c:pt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Arkusz3!$Q$83:$Q$86</c:f>
              <c:numCache>
                <c:formatCode>General</c:formatCode>
                <c:ptCount val="4"/>
                <c:pt idx="0" formatCode="0.00%">
                  <c:v>1.37E-2</c:v>
                </c:pt>
                <c:pt idx="2" formatCode="0.00%">
                  <c:v>3.3300000000000003E-2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CFC-400E-A2AC-886F8FFFAFF3}"/>
            </c:ext>
          </c:extLst>
        </c:ser>
        <c:ser>
          <c:idx val="6"/>
          <c:order val="6"/>
          <c:tx>
            <c:strRef>
              <c:f>Arkusz3!$R$82</c:f>
              <c:strCache>
                <c:ptCount val="1"/>
                <c:pt idx="0">
                  <c:v>skiing</c:v>
                </c:pt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Arkusz3!$R$83:$R$86</c:f>
              <c:numCache>
                <c:formatCode>General</c:formatCode>
                <c:ptCount val="4"/>
                <c:pt idx="0" formatCode="0.00%">
                  <c:v>1.37E-2</c:v>
                </c:pt>
                <c:pt idx="2" formatCode="0.00%">
                  <c:v>0</c:v>
                </c:pt>
                <c:pt idx="3" formatCode="0.00%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FC-400E-A2AC-886F8FFFAFF3}"/>
            </c:ext>
          </c:extLst>
        </c:ser>
        <c:ser>
          <c:idx val="7"/>
          <c:order val="7"/>
          <c:tx>
            <c:strRef>
              <c:f>Arkusz3!$S$82</c:f>
              <c:strCache>
                <c:ptCount val="1"/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Arkusz3!$S$83:$S$86</c:f>
              <c:numCache>
                <c:formatCode>General</c:formatCode>
                <c:ptCount val="4"/>
                <c:pt idx="0" formatCode="0.00%">
                  <c:v>0</c:v>
                </c:pt>
                <c:pt idx="2" formatCode="0.00%">
                  <c:v>3.3300000000000003E-2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CFC-400E-A2AC-886F8FFFAFF3}"/>
            </c:ext>
          </c:extLst>
        </c:ser>
        <c:ser>
          <c:idx val="8"/>
          <c:order val="8"/>
          <c:tx>
            <c:strRef>
              <c:f>Arkusz3!$T$82</c:f>
              <c:strCache>
                <c:ptCount val="1"/>
              </c:strCache>
            </c:strRef>
          </c:tx>
          <c:invertIfNegative val="0"/>
          <c:cat>
            <c:strRef>
              <c:f>Arkusz3!$K$83:$K$86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Arkusz3!$T$83:$T$86</c:f>
              <c:numCache>
                <c:formatCode>General</c:formatCode>
                <c:ptCount val="4"/>
                <c:pt idx="0" formatCode="0.00%">
                  <c:v>5.4800000000000001E-2</c:v>
                </c:pt>
                <c:pt idx="2" formatCode="0.00%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CFC-400E-A2AC-886F8FFFA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908288"/>
        <c:axId val="104910208"/>
      </c:barChart>
      <c:catAx>
        <c:axId val="104908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4910208"/>
        <c:crosses val="autoZero"/>
        <c:auto val="1"/>
        <c:lblAlgn val="ctr"/>
        <c:lblOffset val="100"/>
        <c:noMultiLvlLbl val="0"/>
      </c:catAx>
      <c:valAx>
        <c:axId val="10491020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0"/>
        <c:majorTickMark val="none"/>
        <c:minorTickMark val="none"/>
        <c:tickLblPos val="nextTo"/>
        <c:crossAx val="104908288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egendEntry>
        <c:idx val="7"/>
        <c:delete val="1"/>
      </c:legendEntry>
      <c:legendEntry>
        <c:idx val="8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Arkusz3!$K$3</c:f>
              <c:strCache>
                <c:ptCount val="1"/>
                <c:pt idx="0">
                  <c:v>walking</c:v>
                </c:pt>
              </c:strCache>
            </c:strRef>
          </c:tx>
          <c:invertIfNegative val="0"/>
          <c:cat>
            <c:strRef>
              <c:f>Arkusz3!$J$4:$J$7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Arkusz3!$K$4:$K$7</c:f>
              <c:numCache>
                <c:formatCode>0.00%</c:formatCode>
                <c:ptCount val="4"/>
                <c:pt idx="0">
                  <c:v>0.40910000000000002</c:v>
                </c:pt>
                <c:pt idx="1">
                  <c:v>0.3846</c:v>
                </c:pt>
                <c:pt idx="2">
                  <c:v>0.40539999999999998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29-466E-B14C-8BCAE987854A}"/>
            </c:ext>
          </c:extLst>
        </c:ser>
        <c:ser>
          <c:idx val="1"/>
          <c:order val="1"/>
          <c:tx>
            <c:strRef>
              <c:f>Arkusz3!$L$3</c:f>
              <c:strCache>
                <c:ptCount val="1"/>
                <c:pt idx="0">
                  <c:v>cycling</c:v>
                </c:pt>
              </c:strCache>
            </c:strRef>
          </c:tx>
          <c:invertIfNegative val="0"/>
          <c:cat>
            <c:strRef>
              <c:f>Arkusz3!$J$4:$J$7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Arkusz3!$L$4:$L$7</c:f>
              <c:numCache>
                <c:formatCode>0.00%</c:formatCode>
                <c:ptCount val="4"/>
                <c:pt idx="0">
                  <c:v>3.4099999999999998E-2</c:v>
                </c:pt>
                <c:pt idx="1">
                  <c:v>0</c:v>
                </c:pt>
                <c:pt idx="2">
                  <c:v>0.1351</c:v>
                </c:pt>
                <c:pt idx="3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29-466E-B14C-8BCAE987854A}"/>
            </c:ext>
          </c:extLst>
        </c:ser>
        <c:ser>
          <c:idx val="2"/>
          <c:order val="2"/>
          <c:tx>
            <c:strRef>
              <c:f>Arkusz3!$M$3</c:f>
              <c:strCache>
                <c:ptCount val="1"/>
                <c:pt idx="0">
                  <c:v>public transport</c:v>
                </c:pt>
              </c:strCache>
            </c:strRef>
          </c:tx>
          <c:invertIfNegative val="0"/>
          <c:cat>
            <c:strRef>
              <c:f>Arkusz3!$J$4:$J$7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Arkusz3!$M$4:$M$7</c:f>
              <c:numCache>
                <c:formatCode>0.00%</c:formatCode>
                <c:ptCount val="4"/>
                <c:pt idx="0">
                  <c:v>0.2727</c:v>
                </c:pt>
                <c:pt idx="1">
                  <c:v>0.23080000000000001</c:v>
                </c:pt>
                <c:pt idx="2">
                  <c:v>0.18920000000000001</c:v>
                </c:pt>
                <c:pt idx="3">
                  <c:v>0.22500000000000001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29-466E-B14C-8BCAE987854A}"/>
            </c:ext>
          </c:extLst>
        </c:ser>
        <c:ser>
          <c:idx val="3"/>
          <c:order val="3"/>
          <c:tx>
            <c:strRef>
              <c:f>Arkusz3!$N$3</c:f>
              <c:strCache>
                <c:ptCount val="1"/>
                <c:pt idx="0">
                  <c:v>car</c:v>
                </c:pt>
              </c:strCache>
            </c:strRef>
          </c:tx>
          <c:invertIfNegative val="0"/>
          <c:cat>
            <c:strRef>
              <c:f>Arkusz3!$J$4:$J$7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Contorl male</c:v>
                </c:pt>
                <c:pt idx="3">
                  <c:v>Dialyzed male</c:v>
                </c:pt>
              </c:strCache>
            </c:strRef>
          </c:cat>
          <c:val>
            <c:numRef>
              <c:f>Arkusz3!$N$4:$N$7</c:f>
              <c:numCache>
                <c:formatCode>0.00%</c:formatCode>
                <c:ptCount val="4"/>
                <c:pt idx="0">
                  <c:v>0.28410000000000002</c:v>
                </c:pt>
                <c:pt idx="1">
                  <c:v>0.3846</c:v>
                </c:pt>
                <c:pt idx="2">
                  <c:v>0.27029999999999998</c:v>
                </c:pt>
                <c:pt idx="3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29-466E-B14C-8BCAE98785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643200"/>
        <c:axId val="40690048"/>
      </c:barChart>
      <c:catAx>
        <c:axId val="40643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crossAx val="40690048"/>
        <c:crosses val="autoZero"/>
        <c:auto val="1"/>
        <c:lblAlgn val="ctr"/>
        <c:lblOffset val="100"/>
        <c:noMultiLvlLbl val="0"/>
      </c:catAx>
      <c:valAx>
        <c:axId val="406900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crossAx val="4064320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Arkusz3!$K$70</c:f>
              <c:strCache>
                <c:ptCount val="1"/>
                <c:pt idx="0">
                  <c:v>Control female</c:v>
                </c:pt>
              </c:strCache>
            </c:strRef>
          </c:tx>
          <c:invertIfNegative val="0"/>
          <c:cat>
            <c:multiLvlStrRef>
              <c:f>Arkusz3!$L$68:$U$69</c:f>
              <c:multiLvlStrCache>
                <c:ptCount val="10"/>
                <c:lvl>
                  <c:pt idx="0">
                    <c:v>no time </c:v>
                  </c:pt>
                  <c:pt idx="1">
                    <c:v>health problems</c:v>
                  </c:pt>
                  <c:pt idx="2">
                    <c:v>no need</c:v>
                  </c:pt>
                  <c:pt idx="3">
                    <c:v>lack of space</c:v>
                  </c:pt>
                  <c:pt idx="4">
                    <c:v>another</c:v>
                  </c:pt>
                  <c:pt idx="5">
                    <c:v>no time </c:v>
                  </c:pt>
                  <c:pt idx="6">
                    <c:v>health problems</c:v>
                  </c:pt>
                  <c:pt idx="7">
                    <c:v>no need</c:v>
                  </c:pt>
                  <c:pt idx="8">
                    <c:v>lack of space</c:v>
                  </c:pt>
                  <c:pt idx="9">
                    <c:v>another</c:v>
                  </c:pt>
                </c:lvl>
                <c:lvl>
                  <c:pt idx="0">
                    <c:v>before dialysis</c:v>
                  </c:pt>
                  <c:pt idx="5">
                    <c:v>present</c:v>
                  </c:pt>
                </c:lvl>
              </c:multiLvlStrCache>
            </c:multiLvlStrRef>
          </c:cat>
          <c:val>
            <c:numRef>
              <c:f>Arkusz3!$L$70:$U$70</c:f>
              <c:numCache>
                <c:formatCode>0.00%</c:formatCode>
                <c:ptCount val="10"/>
                <c:pt idx="0">
                  <c:v>0.47060000000000002</c:v>
                </c:pt>
                <c:pt idx="1">
                  <c:v>8.8200000000000001E-2</c:v>
                </c:pt>
                <c:pt idx="2">
                  <c:v>0.23530000000000001</c:v>
                </c:pt>
                <c:pt idx="3">
                  <c:v>0</c:v>
                </c:pt>
                <c:pt idx="4">
                  <c:v>0.17649999999999999</c:v>
                </c:pt>
                <c:pt idx="5">
                  <c:v>0.46150000000000002</c:v>
                </c:pt>
                <c:pt idx="6">
                  <c:v>0.1923</c:v>
                </c:pt>
                <c:pt idx="7">
                  <c:v>0.1923</c:v>
                </c:pt>
                <c:pt idx="8">
                  <c:v>0</c:v>
                </c:pt>
                <c:pt idx="9">
                  <c:v>0.15390000000000001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56-4ECB-BA4E-00E83F53297F}"/>
            </c:ext>
          </c:extLst>
        </c:ser>
        <c:ser>
          <c:idx val="1"/>
          <c:order val="1"/>
          <c:tx>
            <c:strRef>
              <c:f>Arkusz3!$K$71</c:f>
              <c:strCache>
                <c:ptCount val="1"/>
                <c:pt idx="0">
                  <c:v>Dialyzed female</c:v>
                </c:pt>
              </c:strCache>
            </c:strRef>
          </c:tx>
          <c:invertIfNegative val="0"/>
          <c:cat>
            <c:multiLvlStrRef>
              <c:f>Arkusz3!$L$68:$U$69</c:f>
              <c:multiLvlStrCache>
                <c:ptCount val="10"/>
                <c:lvl>
                  <c:pt idx="0">
                    <c:v>no time </c:v>
                  </c:pt>
                  <c:pt idx="1">
                    <c:v>health problems</c:v>
                  </c:pt>
                  <c:pt idx="2">
                    <c:v>no need</c:v>
                  </c:pt>
                  <c:pt idx="3">
                    <c:v>lack of space</c:v>
                  </c:pt>
                  <c:pt idx="4">
                    <c:v>another</c:v>
                  </c:pt>
                  <c:pt idx="5">
                    <c:v>no time </c:v>
                  </c:pt>
                  <c:pt idx="6">
                    <c:v>health problems</c:v>
                  </c:pt>
                  <c:pt idx="7">
                    <c:v>no need</c:v>
                  </c:pt>
                  <c:pt idx="8">
                    <c:v>lack of space</c:v>
                  </c:pt>
                  <c:pt idx="9">
                    <c:v>another</c:v>
                  </c:pt>
                </c:lvl>
                <c:lvl>
                  <c:pt idx="0">
                    <c:v>before dialysis</c:v>
                  </c:pt>
                  <c:pt idx="5">
                    <c:v>present</c:v>
                  </c:pt>
                </c:lvl>
              </c:multiLvlStrCache>
            </c:multiLvlStrRef>
          </c:cat>
          <c:val>
            <c:numRef>
              <c:f>Arkusz3!$L$71:$U$71</c:f>
              <c:numCache>
                <c:formatCode>0.00%</c:formatCode>
                <c:ptCount val="10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  <c:pt idx="3">
                  <c:v>0</c:v>
                </c:pt>
                <c:pt idx="5">
                  <c:v>0</c:v>
                </c:pt>
                <c:pt idx="6">
                  <c:v>0.92859999999999998</c:v>
                </c:pt>
                <c:pt idx="7">
                  <c:v>7.1400000000000005E-2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56-4ECB-BA4E-00E83F53297F}"/>
            </c:ext>
          </c:extLst>
        </c:ser>
        <c:ser>
          <c:idx val="2"/>
          <c:order val="2"/>
          <c:tx>
            <c:strRef>
              <c:f>Arkusz3!$K$72</c:f>
              <c:strCache>
                <c:ptCount val="1"/>
                <c:pt idx="0">
                  <c:v>Contorl male</c:v>
                </c:pt>
              </c:strCache>
            </c:strRef>
          </c:tx>
          <c:invertIfNegative val="0"/>
          <c:cat>
            <c:multiLvlStrRef>
              <c:f>Arkusz3!$L$68:$U$69</c:f>
              <c:multiLvlStrCache>
                <c:ptCount val="10"/>
                <c:lvl>
                  <c:pt idx="0">
                    <c:v>no time </c:v>
                  </c:pt>
                  <c:pt idx="1">
                    <c:v>health problems</c:v>
                  </c:pt>
                  <c:pt idx="2">
                    <c:v>no need</c:v>
                  </c:pt>
                  <c:pt idx="3">
                    <c:v>lack of space</c:v>
                  </c:pt>
                  <c:pt idx="4">
                    <c:v>another</c:v>
                  </c:pt>
                  <c:pt idx="5">
                    <c:v>no time </c:v>
                  </c:pt>
                  <c:pt idx="6">
                    <c:v>health problems</c:v>
                  </c:pt>
                  <c:pt idx="7">
                    <c:v>no need</c:v>
                  </c:pt>
                  <c:pt idx="8">
                    <c:v>lack of space</c:v>
                  </c:pt>
                  <c:pt idx="9">
                    <c:v>another</c:v>
                  </c:pt>
                </c:lvl>
                <c:lvl>
                  <c:pt idx="0">
                    <c:v>before dialysis</c:v>
                  </c:pt>
                  <c:pt idx="5">
                    <c:v>present</c:v>
                  </c:pt>
                </c:lvl>
              </c:multiLvlStrCache>
            </c:multiLvlStrRef>
          </c:cat>
          <c:val>
            <c:numRef>
              <c:f>Arkusz3!$L$72:$U$72</c:f>
              <c:numCache>
                <c:formatCode>0.00%</c:formatCode>
                <c:ptCount val="10"/>
                <c:pt idx="0">
                  <c:v>0.5</c:v>
                </c:pt>
                <c:pt idx="1">
                  <c:v>5.5599999999999997E-2</c:v>
                </c:pt>
                <c:pt idx="2">
                  <c:v>0.22220000000000001</c:v>
                </c:pt>
                <c:pt idx="3">
                  <c:v>5.5599999999999997E-2</c:v>
                </c:pt>
                <c:pt idx="4">
                  <c:v>0.16669999999999999</c:v>
                </c:pt>
                <c:pt idx="5">
                  <c:v>0.1111</c:v>
                </c:pt>
                <c:pt idx="6">
                  <c:v>0.33329999999999999</c:v>
                </c:pt>
                <c:pt idx="7">
                  <c:v>0.22220000000000001</c:v>
                </c:pt>
                <c:pt idx="8">
                  <c:v>0.1111</c:v>
                </c:pt>
                <c:pt idx="9">
                  <c:v>0.2223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56-4ECB-BA4E-00E83F53297F}"/>
            </c:ext>
          </c:extLst>
        </c:ser>
        <c:ser>
          <c:idx val="3"/>
          <c:order val="3"/>
          <c:tx>
            <c:strRef>
              <c:f>Arkusz3!$K$73</c:f>
              <c:strCache>
                <c:ptCount val="1"/>
                <c:pt idx="0">
                  <c:v>Dialyzed male</c:v>
                </c:pt>
              </c:strCache>
            </c:strRef>
          </c:tx>
          <c:invertIfNegative val="0"/>
          <c:cat>
            <c:multiLvlStrRef>
              <c:f>Arkusz3!$L$68:$U$69</c:f>
              <c:multiLvlStrCache>
                <c:ptCount val="10"/>
                <c:lvl>
                  <c:pt idx="0">
                    <c:v>no time </c:v>
                  </c:pt>
                  <c:pt idx="1">
                    <c:v>health problems</c:v>
                  </c:pt>
                  <c:pt idx="2">
                    <c:v>no need</c:v>
                  </c:pt>
                  <c:pt idx="3">
                    <c:v>lack of space</c:v>
                  </c:pt>
                  <c:pt idx="4">
                    <c:v>another</c:v>
                  </c:pt>
                  <c:pt idx="5">
                    <c:v>no time </c:v>
                  </c:pt>
                  <c:pt idx="6">
                    <c:v>health problems</c:v>
                  </c:pt>
                  <c:pt idx="7">
                    <c:v>no need</c:v>
                  </c:pt>
                  <c:pt idx="8">
                    <c:v>lack of space</c:v>
                  </c:pt>
                  <c:pt idx="9">
                    <c:v>another</c:v>
                  </c:pt>
                </c:lvl>
                <c:lvl>
                  <c:pt idx="0">
                    <c:v>before dialysis</c:v>
                  </c:pt>
                  <c:pt idx="5">
                    <c:v>present</c:v>
                  </c:pt>
                </c:lvl>
              </c:multiLvlStrCache>
            </c:multiLvlStrRef>
          </c:cat>
          <c:val>
            <c:numRef>
              <c:f>Arkusz3!$L$73:$U$73</c:f>
              <c:numCache>
                <c:formatCode>0.00%</c:formatCode>
                <c:ptCount val="10"/>
                <c:pt idx="0">
                  <c:v>0.66669999999999996</c:v>
                </c:pt>
                <c:pt idx="1">
                  <c:v>0.16669999999999999</c:v>
                </c:pt>
                <c:pt idx="2">
                  <c:v>8.3299999999999999E-2</c:v>
                </c:pt>
                <c:pt idx="3">
                  <c:v>8.3299999999999999E-2</c:v>
                </c:pt>
                <c:pt idx="5">
                  <c:v>0.15</c:v>
                </c:pt>
                <c:pt idx="6">
                  <c:v>0.65</c:v>
                </c:pt>
                <c:pt idx="7">
                  <c:v>0.15</c:v>
                </c:pt>
                <c:pt idx="8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56-4ECB-BA4E-00E83F532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861632"/>
        <c:axId val="97864704"/>
      </c:barChart>
      <c:catAx>
        <c:axId val="97861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7864704"/>
        <c:crosses val="autoZero"/>
        <c:auto val="1"/>
        <c:lblAlgn val="ctr"/>
        <c:lblOffset val="100"/>
        <c:noMultiLvlLbl val="0"/>
      </c:catAx>
      <c:valAx>
        <c:axId val="9786470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0"/>
        <c:majorTickMark val="none"/>
        <c:minorTickMark val="none"/>
        <c:tickLblPos val="nextTo"/>
        <c:crossAx val="97861632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Arkusz3!$M$152</c:f>
              <c:strCache>
                <c:ptCount val="1"/>
                <c:pt idx="0">
                  <c:v>for health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Arkusz3!$L$153:$L$156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Arkusz3!$M$153:$M$156</c:f>
              <c:numCache>
                <c:formatCode>0%</c:formatCode>
                <c:ptCount val="4"/>
                <c:pt idx="0">
                  <c:v>0.64</c:v>
                </c:pt>
                <c:pt idx="1">
                  <c:v>0.82</c:v>
                </c:pt>
                <c:pt idx="2">
                  <c:v>0.57999999999999996</c:v>
                </c:pt>
                <c:pt idx="3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9A-4700-BB70-72C5192ECDBE}"/>
            </c:ext>
          </c:extLst>
        </c:ser>
        <c:ser>
          <c:idx val="1"/>
          <c:order val="1"/>
          <c:tx>
            <c:strRef>
              <c:f>Arkusz3!$N$152</c:f>
              <c:strCache>
                <c:ptCount val="1"/>
                <c:pt idx="0">
                  <c:v>improvement of efficiency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Arkusz3!$L$153:$L$156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Arkusz3!$N$153:$N$156</c:f>
              <c:numCache>
                <c:formatCode>0%</c:formatCode>
                <c:ptCount val="4"/>
                <c:pt idx="0">
                  <c:v>0.2</c:v>
                </c:pt>
                <c:pt idx="1">
                  <c:v>0.06</c:v>
                </c:pt>
                <c:pt idx="2">
                  <c:v>0.28999999999999998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9A-4700-BB70-72C5192ECDBE}"/>
            </c:ext>
          </c:extLst>
        </c:ser>
        <c:ser>
          <c:idx val="2"/>
          <c:order val="2"/>
          <c:tx>
            <c:strRef>
              <c:f>Arkusz3!$O$152</c:f>
              <c:strCache>
                <c:ptCount val="1"/>
                <c:pt idx="0">
                  <c:v>improvement of well-being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Arkusz3!$L$153:$L$156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Arkusz3!$O$153:$O$156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0.06</c:v>
                </c:pt>
                <c:pt idx="2">
                  <c:v>0.03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9A-4700-BB70-72C5192ECDBE}"/>
            </c:ext>
          </c:extLst>
        </c:ser>
        <c:ser>
          <c:idx val="3"/>
          <c:order val="3"/>
          <c:tx>
            <c:strRef>
              <c:f>Arkusz3!$P$152</c:f>
              <c:strCache>
                <c:ptCount val="1"/>
                <c:pt idx="0">
                  <c:v>to kill time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Arkusz3!$L$153:$L$156</c:f>
              <c:strCache>
                <c:ptCount val="4"/>
                <c:pt idx="0">
                  <c:v>Control female</c:v>
                </c:pt>
                <c:pt idx="1">
                  <c:v>Dialyzed female</c:v>
                </c:pt>
                <c:pt idx="2">
                  <c:v>Control male</c:v>
                </c:pt>
                <c:pt idx="3">
                  <c:v>Dialyzed male</c:v>
                </c:pt>
              </c:strCache>
            </c:strRef>
          </c:cat>
          <c:val>
            <c:numRef>
              <c:f>Arkusz3!$P$153:$P$156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0.06</c:v>
                </c:pt>
                <c:pt idx="2">
                  <c:v>0.06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9A-4700-BB70-72C5192EC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9263"/>
        <c:axId val="1999679"/>
      </c:barChart>
      <c:catAx>
        <c:axId val="1999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99679"/>
        <c:crosses val="autoZero"/>
        <c:auto val="1"/>
        <c:lblAlgn val="ctr"/>
        <c:lblOffset val="100"/>
        <c:noMultiLvlLbl val="0"/>
      </c:catAx>
      <c:valAx>
        <c:axId val="199967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99263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0.57722</cdr:x>
      <cdr:y>0.45912</cdr:y>
    </cdr:from>
    <cdr:to>
      <cdr:x>0.68634</cdr:x>
      <cdr:y>0.531</cdr:y>
    </cdr:to>
    <cdr:sp macro="" textlink="">
      <cdr:nvSpPr>
        <cdr:cNvPr id="2" name="Pole tekstowe 16"/>
        <cdr:cNvSpPr txBox="1"/>
      </cdr:nvSpPr>
      <cdr:spPr>
        <a:xfrm xmlns:a="http://schemas.openxmlformats.org/drawingml/2006/main">
          <a:off x="3325177" y="1622425"/>
          <a:ext cx="628650" cy="254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pl-PL" sz="900" kern="150">
              <a:effectLst/>
              <a:latin typeface="Times New Roman" panose="02020603050405020304" pitchFamily="18" charset="0"/>
              <a:ea typeface="SimSun" panose="02010600030101010101" pitchFamily="2" charset="-122"/>
              <a:cs typeface="Mangal" panose="02040503050203030202" pitchFamily="18" charset="0"/>
            </a:rPr>
            <a:t>p=0.001</a:t>
          </a:r>
          <a:endParaRPr lang="en-US" sz="1200" kern="150">
            <a:effectLst/>
            <a:latin typeface="Times New Roman" panose="02020603050405020304" pitchFamily="18" charset="0"/>
            <a:ea typeface="SimSun" panose="02010600030101010101" pitchFamily="2" charset="-122"/>
            <a:cs typeface="Mangal" panose="02040503050203030202" pitchFamily="18" charset="0"/>
          </a:endParaRPr>
        </a:p>
      </cdr:txBody>
    </cdr:sp>
  </cdr:relSizeAnchor>
  <cdr:relSizeAnchor xmlns:cdr="http://schemas.openxmlformats.org/drawingml/2006/chartDrawing">
    <cdr:from>
      <cdr:x>0.66854</cdr:x>
      <cdr:y>0.45813</cdr:y>
    </cdr:from>
    <cdr:to>
      <cdr:x>0.77767</cdr:x>
      <cdr:y>0.53001</cdr:y>
    </cdr:to>
    <cdr:sp macro="" textlink="">
      <cdr:nvSpPr>
        <cdr:cNvPr id="3" name="Pole tekstowe 16"/>
        <cdr:cNvSpPr txBox="1"/>
      </cdr:nvSpPr>
      <cdr:spPr>
        <a:xfrm xmlns:a="http://schemas.openxmlformats.org/drawingml/2006/main">
          <a:off x="3851275" y="1618932"/>
          <a:ext cx="628650" cy="254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r>
            <a:rPr lang="pl-PL" sz="900" kern="150">
              <a:effectLst/>
              <a:latin typeface="Times New Roman" panose="02020603050405020304" pitchFamily="18" charset="0"/>
              <a:ea typeface="SimSun" panose="02010600030101010101" pitchFamily="2" charset="-122"/>
              <a:cs typeface="Mangal" panose="02040503050203030202" pitchFamily="18" charset="0"/>
            </a:rPr>
            <a:t>p=0.005</a:t>
          </a:r>
          <a:endParaRPr lang="en-US" sz="1200" kern="150">
            <a:effectLst/>
            <a:latin typeface="Times New Roman" panose="02020603050405020304" pitchFamily="18" charset="0"/>
            <a:ea typeface="SimSun" panose="02010600030101010101" pitchFamily="2" charset="-122"/>
            <a:cs typeface="Mangal" panose="02040503050203030202" pitchFamily="18" charset="0"/>
          </a:endParaRPr>
        </a:p>
      </cdr:txBody>
    </cdr:sp>
  </cdr:relSizeAnchor>
  <cdr:relSizeAnchor xmlns:cdr="http://schemas.openxmlformats.org/drawingml/2006/chartDrawing">
    <cdr:from>
      <cdr:x>0.59656</cdr:x>
      <cdr:y>0.52066</cdr:y>
    </cdr:from>
    <cdr:to>
      <cdr:x>0.64947</cdr:x>
      <cdr:y>0.55966</cdr:y>
    </cdr:to>
    <cdr:sp macro="" textlink="">
      <cdr:nvSpPr>
        <cdr:cNvPr id="13" name="Nawias otwierający 12"/>
        <cdr:cNvSpPr/>
      </cdr:nvSpPr>
      <cdr:spPr>
        <a:xfrm xmlns:a="http://schemas.openxmlformats.org/drawingml/2006/main" rot="5400000">
          <a:off x="3520122" y="1756410"/>
          <a:ext cx="137795" cy="304800"/>
        </a:xfrm>
        <a:prstGeom xmlns:a="http://schemas.openxmlformats.org/drawingml/2006/main" prst="leftBracket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0.73916</cdr:x>
      <cdr:y>0.1684</cdr:y>
    </cdr:from>
    <cdr:to>
      <cdr:x>0.8</cdr:x>
      <cdr:y>0.21863</cdr:y>
    </cdr:to>
    <cdr:sp macro="" textlink="">
      <cdr:nvSpPr>
        <cdr:cNvPr id="2" name="Nawias otwierający 1"/>
        <cdr:cNvSpPr/>
      </cdr:nvSpPr>
      <cdr:spPr>
        <a:xfrm xmlns:a="http://schemas.openxmlformats.org/drawingml/2006/main" rot="5400000">
          <a:off x="3786822" y="378461"/>
          <a:ext cx="137795" cy="304800"/>
        </a:xfrm>
        <a:prstGeom xmlns:a="http://schemas.openxmlformats.org/drawingml/2006/main" prst="leftBracket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0.71312</cdr:x>
      <cdr:y>0.09144</cdr:y>
    </cdr:from>
    <cdr:to>
      <cdr:x>0.83859</cdr:x>
      <cdr:y>0.18403</cdr:y>
    </cdr:to>
    <cdr:sp macro="" textlink="">
      <cdr:nvSpPr>
        <cdr:cNvPr id="3" name="Pole tekstowe 16"/>
        <cdr:cNvSpPr txBox="1"/>
      </cdr:nvSpPr>
      <cdr:spPr>
        <a:xfrm xmlns:a="http://schemas.openxmlformats.org/drawingml/2006/main">
          <a:off x="3572827" y="250825"/>
          <a:ext cx="628650" cy="254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kern="150">
              <a:effectLst/>
              <a:latin typeface="Times New Roman" panose="02020603050405020304" pitchFamily="18" charset="0"/>
              <a:ea typeface="SimSun" panose="02010600030101010101" pitchFamily="2" charset="-122"/>
              <a:cs typeface="Mangal" panose="02040503050203030202" pitchFamily="18" charset="0"/>
            </a:rPr>
            <a:t>p=0.045</a:t>
          </a:r>
          <a:endParaRPr lang="en-US" sz="1200" kern="150">
            <a:effectLst/>
            <a:latin typeface="Times New Roman" panose="02020603050405020304" pitchFamily="18" charset="0"/>
            <a:ea typeface="SimSun" panose="02010600030101010101" pitchFamily="2" charset="-122"/>
            <a:cs typeface="Mangal" panose="02040503050203030202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0.10251</cdr:x>
      <cdr:y>0.10561</cdr:y>
    </cdr:from>
    <cdr:to>
      <cdr:x>0.26477</cdr:x>
      <cdr:y>0.12321</cdr:y>
    </cdr:to>
    <cdr:sp macro="" textlink="">
      <cdr:nvSpPr>
        <cdr:cNvPr id="2" name="Nawias otwierający 1"/>
        <cdr:cNvSpPr/>
      </cdr:nvSpPr>
      <cdr:spPr>
        <a:xfrm xmlns:a="http://schemas.openxmlformats.org/drawingml/2006/main" rot="5400000">
          <a:off x="1032510" y="-137160"/>
          <a:ext cx="50800" cy="934720"/>
        </a:xfrm>
        <a:prstGeom xmlns:a="http://schemas.openxmlformats.org/drawingml/2006/main" prst="leftBracket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0.12858</cdr:x>
      <cdr:y>0.0363</cdr:y>
    </cdr:from>
    <cdr:to>
      <cdr:x>0.23771</cdr:x>
      <cdr:y>0.12431</cdr:y>
    </cdr:to>
    <cdr:sp macro="" textlink="">
      <cdr:nvSpPr>
        <cdr:cNvPr id="3" name="Pole tekstowe 16"/>
        <cdr:cNvSpPr txBox="1"/>
      </cdr:nvSpPr>
      <cdr:spPr>
        <a:xfrm xmlns:a="http://schemas.openxmlformats.org/drawingml/2006/main">
          <a:off x="740727" y="104775"/>
          <a:ext cx="628650" cy="254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kern="150">
              <a:effectLst/>
              <a:latin typeface="Times New Roman" panose="02020603050405020304" pitchFamily="18" charset="0"/>
              <a:ea typeface="SimSun" panose="02010600030101010101" pitchFamily="2" charset="-122"/>
              <a:cs typeface="Mangal" panose="02040503050203030202" pitchFamily="18" charset="0"/>
            </a:rPr>
            <a:t>p=0.004</a:t>
          </a:r>
          <a:endParaRPr lang="en-US" sz="1200" kern="150">
            <a:effectLst/>
            <a:latin typeface="Times New Roman" panose="02020603050405020304" pitchFamily="18" charset="0"/>
            <a:ea typeface="SimSun" panose="02010600030101010101" pitchFamily="2" charset="-122"/>
            <a:cs typeface="Mangal" panose="02040503050203030202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Gawlikowska-Sroka Aleksandra</dc:creator>
  <cp:keywords/>
  <dc:description/>
  <cp:lastModifiedBy>Gawlikowska-Sroka Aleksandra</cp:lastModifiedBy>
  <cp:revision>1</cp:revision>
  <dcterms:created xsi:type="dcterms:W3CDTF">2023-09-13T22:34:00Z</dcterms:created>
  <dcterms:modified xsi:type="dcterms:W3CDTF">2023-09-13T22:37:00Z</dcterms:modified>
</cp:coreProperties>
</file>