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12639" w14:textId="65B54CB7" w:rsidR="00FB12E2" w:rsidRPr="004630DB" w:rsidRDefault="00FB12E2" w:rsidP="00D236E7">
      <w:pPr>
        <w:spacing w:line="360" w:lineRule="auto"/>
        <w:rPr>
          <w:b/>
          <w:bCs/>
          <w:sz w:val="24"/>
          <w:szCs w:val="24"/>
          <w:lang w:val="en"/>
        </w:rPr>
      </w:pPr>
      <w:r w:rsidRPr="004630DB">
        <w:rPr>
          <w:b/>
          <w:bCs/>
          <w:sz w:val="24"/>
          <w:szCs w:val="24"/>
          <w:lang w:val="en"/>
        </w:rPr>
        <w:t>Can laser therapy modify the secretion of tissue-type plasminogen activator and its inhibitor by endothelial cell culture under hyperglycemia?</w:t>
      </w:r>
    </w:p>
    <w:p w14:paraId="63423C3F" w14:textId="126460F3" w:rsidR="00D236E7" w:rsidRPr="00D236E7" w:rsidRDefault="00FB12E2" w:rsidP="00D236E7">
      <w:pPr>
        <w:spacing w:line="360" w:lineRule="auto"/>
        <w:rPr>
          <w:sz w:val="24"/>
          <w:szCs w:val="24"/>
        </w:rPr>
      </w:pPr>
      <w:r w:rsidRPr="00FB12E2">
        <w:rPr>
          <w:sz w:val="24"/>
          <w:szCs w:val="24"/>
          <w:lang w:val="en"/>
        </w:rPr>
        <w:t>Krzysztof Góralczyk</w:t>
      </w:r>
      <w:r>
        <w:rPr>
          <w:sz w:val="28"/>
          <w:szCs w:val="24"/>
          <w:vertAlign w:val="superscript"/>
          <w:lang w:val="en"/>
        </w:rPr>
        <w:t>1</w:t>
      </w:r>
      <w:r w:rsidRPr="00FB12E2">
        <w:rPr>
          <w:sz w:val="24"/>
          <w:szCs w:val="24"/>
          <w:lang w:val="en"/>
        </w:rPr>
        <w:t>,</w:t>
      </w:r>
      <w:r w:rsidR="00595D55">
        <w:rPr>
          <w:sz w:val="24"/>
          <w:szCs w:val="24"/>
          <w:lang w:val="en"/>
        </w:rPr>
        <w:t>0000-0002-0804-6412,</w:t>
      </w:r>
      <w:r w:rsidRPr="00FB12E2">
        <w:rPr>
          <w:sz w:val="24"/>
          <w:szCs w:val="24"/>
          <w:lang w:val="en"/>
        </w:rPr>
        <w:t xml:space="preserve"> Justyna Szymańska</w:t>
      </w:r>
      <w:r>
        <w:rPr>
          <w:sz w:val="28"/>
          <w:szCs w:val="24"/>
          <w:vertAlign w:val="superscript"/>
          <w:lang w:val="en"/>
        </w:rPr>
        <w:t>2</w:t>
      </w:r>
      <w:r w:rsidRPr="00FB12E2">
        <w:rPr>
          <w:sz w:val="24"/>
          <w:szCs w:val="24"/>
          <w:lang w:val="en"/>
        </w:rPr>
        <w:t>,</w:t>
      </w:r>
      <w:r w:rsidR="00595D55">
        <w:rPr>
          <w:sz w:val="24"/>
          <w:szCs w:val="24"/>
          <w:lang w:val="en"/>
        </w:rPr>
        <w:t>0000-0003-4091-3704,</w:t>
      </w:r>
      <w:r w:rsidRPr="00FB12E2">
        <w:rPr>
          <w:sz w:val="24"/>
          <w:szCs w:val="24"/>
          <w:lang w:val="en"/>
        </w:rPr>
        <w:t xml:space="preserve"> Zbigniew Ziętek</w:t>
      </w:r>
      <w:r>
        <w:rPr>
          <w:sz w:val="28"/>
          <w:szCs w:val="24"/>
          <w:vertAlign w:val="superscript"/>
          <w:lang w:val="en"/>
        </w:rPr>
        <w:t>3</w:t>
      </w:r>
      <w:r w:rsidRPr="00FB12E2">
        <w:rPr>
          <w:sz w:val="24"/>
          <w:szCs w:val="24"/>
          <w:lang w:val="en"/>
        </w:rPr>
        <w:t>,</w:t>
      </w:r>
      <w:r w:rsidR="00595D55">
        <w:rPr>
          <w:sz w:val="24"/>
          <w:szCs w:val="24"/>
          <w:lang w:val="en"/>
        </w:rPr>
        <w:t xml:space="preserve"> 0000-0003-4049-7851</w:t>
      </w:r>
      <w:r w:rsidRPr="00FB12E2">
        <w:rPr>
          <w:sz w:val="24"/>
          <w:szCs w:val="24"/>
          <w:lang w:val="en"/>
        </w:rPr>
        <w:t xml:space="preserve"> Katarzyna Szot</w:t>
      </w:r>
      <w:r>
        <w:rPr>
          <w:sz w:val="28"/>
          <w:szCs w:val="24"/>
          <w:vertAlign w:val="superscript"/>
          <w:lang w:val="en"/>
        </w:rPr>
        <w:t>1</w:t>
      </w:r>
      <w:r w:rsidRPr="00FB12E2">
        <w:rPr>
          <w:sz w:val="24"/>
          <w:szCs w:val="24"/>
          <w:lang w:val="en"/>
        </w:rPr>
        <w:t>, Jacek Fisz</w:t>
      </w:r>
      <w:r>
        <w:rPr>
          <w:sz w:val="28"/>
          <w:szCs w:val="24"/>
          <w:vertAlign w:val="superscript"/>
          <w:lang w:val="en"/>
        </w:rPr>
        <w:t>2</w:t>
      </w:r>
      <w:r w:rsidRPr="00FB12E2">
        <w:rPr>
          <w:sz w:val="24"/>
          <w:szCs w:val="24"/>
          <w:lang w:val="en"/>
        </w:rPr>
        <w:t>,</w:t>
      </w:r>
      <w:r w:rsidR="00595D55">
        <w:rPr>
          <w:sz w:val="24"/>
          <w:szCs w:val="24"/>
          <w:lang w:val="en"/>
        </w:rPr>
        <w:t xml:space="preserve"> 0000-0003-1128-5286,</w:t>
      </w:r>
      <w:r w:rsidRPr="00FB12E2">
        <w:rPr>
          <w:sz w:val="24"/>
          <w:szCs w:val="24"/>
          <w:lang w:val="en"/>
        </w:rPr>
        <w:t xml:space="preserve"> Danuta Rość</w:t>
      </w:r>
      <w:r>
        <w:rPr>
          <w:sz w:val="28"/>
          <w:szCs w:val="24"/>
          <w:vertAlign w:val="superscript"/>
          <w:lang w:val="en"/>
        </w:rPr>
        <w:t>1</w:t>
      </w:r>
      <w:r>
        <w:rPr>
          <w:sz w:val="24"/>
          <w:szCs w:val="24"/>
          <w:lang w:val="en"/>
        </w:rPr>
        <w:t xml:space="preserve"> </w:t>
      </w:r>
      <w:r w:rsidR="00595D55">
        <w:rPr>
          <w:sz w:val="24"/>
          <w:szCs w:val="24"/>
          <w:lang w:val="en"/>
        </w:rPr>
        <w:t>0000-0002-2971-9882</w:t>
      </w:r>
    </w:p>
    <w:p w14:paraId="7F0E1A9E" w14:textId="77777777" w:rsidR="00D236E7" w:rsidRPr="00D236E7" w:rsidRDefault="00D236E7" w:rsidP="00D236E7">
      <w:pPr>
        <w:spacing w:line="360" w:lineRule="auto"/>
        <w:rPr>
          <w:sz w:val="24"/>
          <w:szCs w:val="24"/>
        </w:rPr>
      </w:pPr>
    </w:p>
    <w:p w14:paraId="5A9E4934" w14:textId="1EA4D0B8" w:rsidR="00FB12E2" w:rsidRPr="0017256F" w:rsidRDefault="00FB12E2" w:rsidP="004630DB">
      <w:pPr>
        <w:pStyle w:val="Bezodstpw"/>
        <w:spacing w:line="480" w:lineRule="auto"/>
        <w:rPr>
          <w:lang w:val="en-US"/>
        </w:rPr>
      </w:pPr>
      <w:r w:rsidRPr="0017256F">
        <w:rPr>
          <w:bCs/>
          <w:vertAlign w:val="superscript"/>
          <w:lang w:val="en-US"/>
        </w:rPr>
        <w:t>1</w:t>
      </w:r>
      <w:r>
        <w:rPr>
          <w:bCs/>
          <w:lang w:val="en-US"/>
        </w:rPr>
        <w:t xml:space="preserve"> Department of Pathophysiology, </w:t>
      </w:r>
      <w:r w:rsidRPr="0017256F">
        <w:rPr>
          <w:bCs/>
          <w:lang w:val="en-US"/>
        </w:rPr>
        <w:t xml:space="preserve">Nicolaus Copernicus University in Toruń, Collegium Medicum </w:t>
      </w:r>
      <w:r>
        <w:rPr>
          <w:bCs/>
          <w:lang w:val="en-US"/>
        </w:rPr>
        <w:br/>
        <w:t xml:space="preserve">   </w:t>
      </w:r>
      <w:r w:rsidRPr="0017256F">
        <w:rPr>
          <w:bCs/>
          <w:lang w:val="en-US"/>
        </w:rPr>
        <w:t>in Bydgoszcz, Poland</w:t>
      </w:r>
    </w:p>
    <w:p w14:paraId="056B4169" w14:textId="3F1F3EFB" w:rsidR="00FB12E2" w:rsidRPr="0017256F" w:rsidRDefault="00FB12E2" w:rsidP="004630DB">
      <w:pPr>
        <w:pStyle w:val="Bezodstpw"/>
        <w:spacing w:line="480" w:lineRule="auto"/>
        <w:rPr>
          <w:lang w:val="en-US"/>
        </w:rPr>
      </w:pPr>
      <w:r w:rsidRPr="0017256F">
        <w:rPr>
          <w:vertAlign w:val="superscript"/>
          <w:lang w:val="en-US"/>
        </w:rPr>
        <w:t xml:space="preserve">2 </w:t>
      </w:r>
      <w:r w:rsidRPr="0017256F">
        <w:rPr>
          <w:lang w:val="en-US"/>
        </w:rPr>
        <w:t xml:space="preserve">Department of Physiotherapy, </w:t>
      </w:r>
      <w:r w:rsidRPr="0017256F">
        <w:rPr>
          <w:bCs/>
          <w:lang w:val="en-US"/>
        </w:rPr>
        <w:t>Nicolaus Copernicus University in Toruń, Collegium Medicum in</w:t>
      </w:r>
      <w:r>
        <w:rPr>
          <w:bCs/>
          <w:lang w:val="en-US"/>
        </w:rPr>
        <w:br/>
        <w:t xml:space="preserve">  </w:t>
      </w:r>
      <w:r w:rsidRPr="0017256F">
        <w:rPr>
          <w:bCs/>
          <w:lang w:val="en-US"/>
        </w:rPr>
        <w:t xml:space="preserve"> Bydgoszcz, Poland</w:t>
      </w:r>
    </w:p>
    <w:p w14:paraId="7BBF3960" w14:textId="1D4D303F" w:rsidR="00D236E7" w:rsidRPr="00D236E7" w:rsidRDefault="00FB12E2" w:rsidP="004630DB">
      <w:pPr>
        <w:pStyle w:val="Bezodstpw"/>
        <w:spacing w:line="480" w:lineRule="auto"/>
      </w:pPr>
      <w:r>
        <w:rPr>
          <w:vertAlign w:val="superscript"/>
          <w:lang w:val="en-US"/>
        </w:rPr>
        <w:t>3</w:t>
      </w:r>
      <w:r w:rsidRPr="0017256F">
        <w:rPr>
          <w:vertAlign w:val="superscript"/>
          <w:lang w:val="en-US"/>
        </w:rPr>
        <w:t xml:space="preserve"> </w:t>
      </w:r>
      <w:r w:rsidRPr="0017256F">
        <w:rPr>
          <w:lang w:val="en-US"/>
        </w:rPr>
        <w:t>D</w:t>
      </w:r>
      <w:r w:rsidR="00D236E7" w:rsidRPr="00D236E7">
        <w:t>epartment of Normal and Clinical Anatomy Pomeranian Medical University, Szczecin, Poland</w:t>
      </w:r>
    </w:p>
    <w:p w14:paraId="72090784" w14:textId="77777777" w:rsidR="00D236E7" w:rsidRPr="00D236E7" w:rsidRDefault="00D236E7" w:rsidP="00D236E7">
      <w:pPr>
        <w:spacing w:line="360" w:lineRule="auto"/>
        <w:rPr>
          <w:sz w:val="24"/>
          <w:szCs w:val="24"/>
        </w:rPr>
      </w:pPr>
    </w:p>
    <w:p w14:paraId="5F7245AB" w14:textId="77777777" w:rsidR="00D236E7" w:rsidRPr="00D236E7" w:rsidRDefault="00D236E7" w:rsidP="00D236E7">
      <w:pPr>
        <w:spacing w:line="360" w:lineRule="auto"/>
        <w:rPr>
          <w:sz w:val="24"/>
          <w:szCs w:val="24"/>
        </w:rPr>
      </w:pPr>
      <w:r w:rsidRPr="00D236E7">
        <w:rPr>
          <w:sz w:val="24"/>
          <w:szCs w:val="24"/>
        </w:rPr>
        <w:t>Corresponding author</w:t>
      </w:r>
    </w:p>
    <w:p w14:paraId="3DE78E8F" w14:textId="25E3604E" w:rsidR="00D236E7" w:rsidRPr="00D236E7" w:rsidRDefault="00D236E7" w:rsidP="00D236E7">
      <w:pPr>
        <w:spacing w:line="360" w:lineRule="auto"/>
        <w:rPr>
          <w:sz w:val="24"/>
          <w:szCs w:val="24"/>
        </w:rPr>
      </w:pPr>
      <w:r w:rsidRPr="00D236E7">
        <w:rPr>
          <w:sz w:val="24"/>
          <w:szCs w:val="24"/>
        </w:rPr>
        <w:t>Z. Ziętek</w:t>
      </w:r>
      <w:r>
        <w:rPr>
          <w:sz w:val="24"/>
          <w:szCs w:val="24"/>
        </w:rPr>
        <w:t xml:space="preserve">  </w:t>
      </w:r>
    </w:p>
    <w:p w14:paraId="0AF620C7" w14:textId="154DA0B5" w:rsidR="00D236E7" w:rsidRPr="00D236E7" w:rsidRDefault="00FB12E2" w:rsidP="00D236E7">
      <w:pPr>
        <w:spacing w:line="360" w:lineRule="auto"/>
        <w:rPr>
          <w:sz w:val="24"/>
          <w:szCs w:val="24"/>
        </w:rPr>
      </w:pPr>
      <w:r w:rsidRPr="0017256F">
        <w:t>D</w:t>
      </w:r>
      <w:r w:rsidRPr="00D236E7">
        <w:rPr>
          <w:sz w:val="24"/>
          <w:szCs w:val="24"/>
        </w:rPr>
        <w:t xml:space="preserve">epartment of Normal and Clinical Anatomy Pomeranian Medical University, Szczecin, Poland </w:t>
      </w:r>
      <w:r w:rsidR="00D236E7" w:rsidRPr="00D236E7">
        <w:rPr>
          <w:sz w:val="24"/>
          <w:szCs w:val="24"/>
        </w:rPr>
        <w:t>Al. Powstańców Wielkopolskich 72, 70-111 Szczecin, phone:914661480, mobile:503502735</w:t>
      </w:r>
    </w:p>
    <w:p w14:paraId="1F542C37" w14:textId="3ED0BB12" w:rsidR="00D236E7" w:rsidRDefault="00D236E7" w:rsidP="00D236E7">
      <w:pPr>
        <w:spacing w:line="360" w:lineRule="auto"/>
        <w:rPr>
          <w:sz w:val="24"/>
          <w:szCs w:val="24"/>
        </w:rPr>
      </w:pPr>
      <w:r w:rsidRPr="00D236E7">
        <w:rPr>
          <w:sz w:val="24"/>
          <w:szCs w:val="24"/>
        </w:rPr>
        <w:t xml:space="preserve">email: </w:t>
      </w:r>
      <w:hyperlink r:id="rId4" w:history="1">
        <w:r w:rsidRPr="00F27208">
          <w:rPr>
            <w:rStyle w:val="Hipercze"/>
            <w:sz w:val="24"/>
            <w:szCs w:val="24"/>
          </w:rPr>
          <w:t>zzietek@poczta.onet.pl</w:t>
        </w:r>
      </w:hyperlink>
    </w:p>
    <w:p w14:paraId="4FA48E49" w14:textId="216E2BCC" w:rsidR="00D236E7" w:rsidRDefault="00D236E7" w:rsidP="00D236E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ORCID – Z. Ziętek </w:t>
      </w:r>
      <w:r w:rsidRPr="00D236E7">
        <w:rPr>
          <w:sz w:val="24"/>
          <w:szCs w:val="24"/>
        </w:rPr>
        <w:t>0000-0003-4049-7851</w:t>
      </w:r>
    </w:p>
    <w:p w14:paraId="1A92F0F3" w14:textId="57582664" w:rsidR="00D236E7" w:rsidRDefault="00D236E7" w:rsidP="00D236E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Pages: - 1</w:t>
      </w:r>
      <w:r w:rsidR="004630DB">
        <w:rPr>
          <w:sz w:val="24"/>
          <w:szCs w:val="24"/>
        </w:rPr>
        <w:t>2</w:t>
      </w:r>
    </w:p>
    <w:p w14:paraId="1F534075" w14:textId="175D6120" w:rsidR="00D236E7" w:rsidRDefault="00D236E7" w:rsidP="00D236E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Tables: - </w:t>
      </w:r>
      <w:r w:rsidR="004630DB">
        <w:rPr>
          <w:sz w:val="24"/>
          <w:szCs w:val="24"/>
        </w:rPr>
        <w:t>1</w:t>
      </w:r>
    </w:p>
    <w:p w14:paraId="60B4E273" w14:textId="0B5F9F16" w:rsidR="00E2449A" w:rsidRDefault="00E2449A" w:rsidP="00D236E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Figures: - 2</w:t>
      </w:r>
    </w:p>
    <w:p w14:paraId="6AB373A6" w14:textId="3219F8C6" w:rsidR="00D236E7" w:rsidRPr="00D236E7" w:rsidRDefault="00D236E7" w:rsidP="00D236E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References: - 3</w:t>
      </w:r>
      <w:r w:rsidR="004630DB">
        <w:rPr>
          <w:sz w:val="24"/>
          <w:szCs w:val="24"/>
        </w:rPr>
        <w:t>3</w:t>
      </w:r>
    </w:p>
    <w:p w14:paraId="1F69FBAC" w14:textId="65B830C8" w:rsidR="00F56B6A" w:rsidRPr="00D236E7" w:rsidRDefault="00F56B6A" w:rsidP="00D236E7">
      <w:pPr>
        <w:spacing w:line="360" w:lineRule="auto"/>
        <w:rPr>
          <w:sz w:val="24"/>
          <w:szCs w:val="24"/>
        </w:rPr>
      </w:pPr>
    </w:p>
    <w:sectPr w:rsidR="00F56B6A" w:rsidRPr="00D236E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6E7"/>
    <w:rsid w:val="002F16E8"/>
    <w:rsid w:val="0035314A"/>
    <w:rsid w:val="00356D4D"/>
    <w:rsid w:val="004630DB"/>
    <w:rsid w:val="00595D55"/>
    <w:rsid w:val="007C1DE7"/>
    <w:rsid w:val="00C434F2"/>
    <w:rsid w:val="00D236E7"/>
    <w:rsid w:val="00E2449A"/>
    <w:rsid w:val="00F56B6A"/>
    <w:rsid w:val="00FB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FCCE1"/>
  <w15:chartTrackingRefBased/>
  <w15:docId w15:val="{88CAB2C0-F657-45FE-83DD-9B735A0EB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6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236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36E7"/>
    <w:rPr>
      <w:color w:val="605E5C"/>
      <w:shd w:val="clear" w:color="auto" w:fill="E1DFDD"/>
    </w:rPr>
  </w:style>
  <w:style w:type="paragraph" w:styleId="Bezodstpw">
    <w:name w:val="No Spacing"/>
    <w:qFormat/>
    <w:rsid w:val="00FB12E2"/>
    <w:pPr>
      <w:suppressAutoHyphens/>
      <w:spacing w:after="0" w:line="240" w:lineRule="auto"/>
    </w:pPr>
    <w:rPr>
      <w:rFonts w:ascii="Times New Roman" w:eastAsia="Calibri" w:hAnsi="Times New Roman" w:cs="Calibri"/>
      <w:kern w:val="1"/>
      <w:sz w:val="24"/>
      <w:szCs w:val="24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zietek@poczta.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2020-09-30T06:37:00Z</dcterms:created>
  <dcterms:modified xsi:type="dcterms:W3CDTF">2020-10-01T13:33:00Z</dcterms:modified>
</cp:coreProperties>
</file>